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2A1C" w14:textId="77777777" w:rsidR="00706AE6" w:rsidRPr="00BA6328" w:rsidRDefault="00706AE6" w:rsidP="004D5B59">
      <w:pPr>
        <w:pStyle w:val="SemEspaamento"/>
        <w:spacing w:line="360" w:lineRule="auto"/>
        <w:rPr>
          <w:rFonts w:ascii="Times New Roman" w:hAnsi="Times New Roman" w:cs="Times New Roman"/>
          <w:b/>
          <w:sz w:val="24"/>
          <w:szCs w:val="24"/>
        </w:rPr>
      </w:pPr>
    </w:p>
    <w:p w14:paraId="5675444A" w14:textId="32C731AB"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PROCESSO LICITATÓRIO Nº</w:t>
      </w:r>
      <w:r w:rsidR="00073841">
        <w:rPr>
          <w:rFonts w:ascii="Times New Roman" w:hAnsi="Times New Roman" w:cs="Times New Roman"/>
          <w:b/>
          <w:sz w:val="24"/>
          <w:szCs w:val="24"/>
        </w:rPr>
        <w:t xml:space="preserve"> </w:t>
      </w:r>
      <w:r w:rsidR="008E15AF">
        <w:rPr>
          <w:rFonts w:ascii="Times New Roman" w:hAnsi="Times New Roman" w:cs="Times New Roman"/>
          <w:b/>
          <w:sz w:val="24"/>
          <w:szCs w:val="24"/>
        </w:rPr>
        <w:t>170</w:t>
      </w:r>
      <w:r w:rsidR="00073841">
        <w:rPr>
          <w:rFonts w:ascii="Times New Roman" w:hAnsi="Times New Roman" w:cs="Times New Roman"/>
          <w:b/>
          <w:sz w:val="24"/>
          <w:szCs w:val="24"/>
        </w:rPr>
        <w:t>/2023</w:t>
      </w:r>
    </w:p>
    <w:p w14:paraId="6BC9A0AC" w14:textId="2AF63A11"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INEXIGIBILIDADE Nº </w:t>
      </w:r>
      <w:r w:rsidR="00073841">
        <w:rPr>
          <w:rFonts w:ascii="Times New Roman" w:hAnsi="Times New Roman" w:cs="Times New Roman"/>
          <w:b/>
          <w:sz w:val="24"/>
          <w:szCs w:val="24"/>
        </w:rPr>
        <w:t>0</w:t>
      </w:r>
      <w:r w:rsidR="008E15AF">
        <w:rPr>
          <w:rFonts w:ascii="Times New Roman" w:hAnsi="Times New Roman" w:cs="Times New Roman"/>
          <w:b/>
          <w:sz w:val="24"/>
          <w:szCs w:val="24"/>
        </w:rPr>
        <w:t>6</w:t>
      </w:r>
      <w:r w:rsidR="00073841">
        <w:rPr>
          <w:rFonts w:ascii="Times New Roman" w:hAnsi="Times New Roman" w:cs="Times New Roman"/>
          <w:b/>
          <w:sz w:val="24"/>
          <w:szCs w:val="24"/>
        </w:rPr>
        <w:t>/2023</w:t>
      </w:r>
    </w:p>
    <w:p w14:paraId="3125E5DD" w14:textId="1C1A9298"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Nº </w:t>
      </w:r>
      <w:r w:rsidR="00440A4B">
        <w:rPr>
          <w:rFonts w:ascii="Times New Roman" w:hAnsi="Times New Roman" w:cs="Times New Roman"/>
          <w:b/>
          <w:sz w:val="24"/>
          <w:szCs w:val="24"/>
        </w:rPr>
        <w:t>0</w:t>
      </w:r>
      <w:r w:rsidR="008F7DD5">
        <w:rPr>
          <w:rFonts w:ascii="Times New Roman" w:hAnsi="Times New Roman" w:cs="Times New Roman"/>
          <w:b/>
          <w:sz w:val="24"/>
          <w:szCs w:val="24"/>
        </w:rPr>
        <w:t>7</w:t>
      </w:r>
      <w:r w:rsidR="00073841">
        <w:rPr>
          <w:rFonts w:ascii="Times New Roman" w:hAnsi="Times New Roman" w:cs="Times New Roman"/>
          <w:b/>
          <w:sz w:val="24"/>
          <w:szCs w:val="24"/>
        </w:rPr>
        <w:t>/</w:t>
      </w:r>
      <w:r w:rsidR="00440A4B">
        <w:rPr>
          <w:rFonts w:ascii="Times New Roman" w:hAnsi="Times New Roman" w:cs="Times New Roman"/>
          <w:b/>
          <w:sz w:val="24"/>
          <w:szCs w:val="24"/>
        </w:rPr>
        <w:t>2024</w:t>
      </w:r>
    </w:p>
    <w:p w14:paraId="15F0210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38301044" w14:textId="1D83887C" w:rsidR="00535D3D" w:rsidRPr="00BA6328" w:rsidRDefault="00535D3D" w:rsidP="00535D3D">
      <w:pPr>
        <w:pStyle w:val="SemEspaamento"/>
        <w:spacing w:line="360" w:lineRule="auto"/>
        <w:ind w:firstLine="708"/>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DE PRESTAÇÃO DE SERVIÇOS </w:t>
      </w:r>
    </w:p>
    <w:p w14:paraId="26ECCACF"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06A485FB" w14:textId="7C907A0C" w:rsidR="00CE72BF" w:rsidRPr="00BA6328" w:rsidRDefault="00CE72BF" w:rsidP="00CE72BF">
      <w:pPr>
        <w:spacing w:after="0" w:line="360" w:lineRule="auto"/>
        <w:jc w:val="both"/>
        <w:rPr>
          <w:rFonts w:ascii="Times New Roman" w:hAnsi="Times New Roman" w:cs="Times New Roman"/>
          <w:sz w:val="24"/>
          <w:szCs w:val="24"/>
        </w:rPr>
      </w:pPr>
      <w:r w:rsidRPr="00BA6328">
        <w:rPr>
          <w:rFonts w:ascii="Times New Roman" w:hAnsi="Times New Roman" w:cs="Times New Roman"/>
          <w:b/>
          <w:sz w:val="24"/>
          <w:szCs w:val="24"/>
        </w:rPr>
        <w:t>O MUNICÍPIO DE SÃO BRÁS DO SUAÇUÍ</w:t>
      </w:r>
      <w:r w:rsidRPr="00BA6328">
        <w:rPr>
          <w:rFonts w:ascii="Times New Roman" w:hAnsi="Times New Roman" w:cs="Times New Roman"/>
          <w:b/>
          <w:bCs/>
          <w:sz w:val="24"/>
          <w:szCs w:val="24"/>
        </w:rPr>
        <w:t>, ESTADO DE MINAS GERAIS</w:t>
      </w:r>
      <w:r w:rsidRPr="00BA6328">
        <w:rPr>
          <w:rFonts w:ascii="Times New Roman" w:hAnsi="Times New Roman" w:cs="Times New Roman"/>
          <w:sz w:val="24"/>
          <w:szCs w:val="24"/>
        </w:rPr>
        <w:t>, Pessoa Jurídica de Direito Público Interno, por sua Prefeitura Municipal, sediada na Avenida Doutor Aprígio Ribeiro de Oliveira, nº 150, Centro, São Brás do Suaçuí/MG, inscrita no CNPJ sob o n</w:t>
      </w:r>
      <w:r w:rsidRPr="00BA6328">
        <w:rPr>
          <w:rFonts w:ascii="Times New Roman" w:hAnsi="Times New Roman" w:cs="Times New Roman"/>
          <w:sz w:val="24"/>
          <w:szCs w:val="24"/>
          <w:u w:val="single"/>
          <w:vertAlign w:val="superscript"/>
        </w:rPr>
        <w:t>o</w:t>
      </w:r>
      <w:r w:rsidRPr="00BA6328">
        <w:rPr>
          <w:rFonts w:ascii="Times New Roman" w:hAnsi="Times New Roman" w:cs="Times New Roman"/>
          <w:sz w:val="24"/>
          <w:szCs w:val="24"/>
        </w:rPr>
        <w:t xml:space="preserve"> 20.356.754/0001-96, neste ato representado pelo Prefeito Municipal Senhor Geraldino Pacheco de Oliveira Filho, doravante denominado </w:t>
      </w:r>
      <w:r w:rsidRPr="00BA6328">
        <w:rPr>
          <w:rFonts w:ascii="Times New Roman" w:hAnsi="Times New Roman" w:cs="Times New Roman"/>
          <w:b/>
          <w:sz w:val="24"/>
          <w:szCs w:val="24"/>
        </w:rPr>
        <w:t>CONTRATANTE,</w:t>
      </w:r>
      <w:r w:rsidRPr="00BA6328">
        <w:rPr>
          <w:rFonts w:ascii="Times New Roman" w:hAnsi="Times New Roman" w:cs="Times New Roman"/>
          <w:sz w:val="24"/>
          <w:szCs w:val="24"/>
        </w:rPr>
        <w:t xml:space="preserve"> e de outro</w:t>
      </w:r>
      <w:r w:rsidR="00D35DE6">
        <w:rPr>
          <w:rFonts w:ascii="Times New Roman" w:hAnsi="Times New Roman" w:cs="Times New Roman"/>
          <w:sz w:val="24"/>
          <w:szCs w:val="24"/>
        </w:rPr>
        <w:t xml:space="preserve"> </w:t>
      </w:r>
      <w:r w:rsidR="003E18FC">
        <w:rPr>
          <w:rFonts w:ascii="Times New Roman" w:hAnsi="Times New Roman" w:cs="Times New Roman"/>
          <w:sz w:val="24"/>
          <w:szCs w:val="24"/>
        </w:rPr>
        <w:t xml:space="preserve">AVIVE GESTÃO DE SERVIÇOS MÉDICOS </w:t>
      </w:r>
      <w:r w:rsidR="000D40C1">
        <w:rPr>
          <w:rFonts w:ascii="Times New Roman" w:hAnsi="Times New Roman" w:cs="Times New Roman"/>
          <w:sz w:val="24"/>
          <w:szCs w:val="24"/>
        </w:rPr>
        <w:t>LTDA</w:t>
      </w:r>
      <w:r w:rsidRPr="00BA6328">
        <w:rPr>
          <w:rFonts w:ascii="Times New Roman" w:hAnsi="Times New Roman" w:cs="Times New Roman"/>
          <w:sz w:val="24"/>
          <w:szCs w:val="24"/>
        </w:rPr>
        <w:t>, pessoa jurídica de direito privado, que atua no ramo de</w:t>
      </w:r>
      <w:r w:rsidR="00D35DE6">
        <w:rPr>
          <w:rFonts w:ascii="Times New Roman" w:hAnsi="Times New Roman" w:cs="Times New Roman"/>
          <w:sz w:val="24"/>
          <w:szCs w:val="24"/>
        </w:rPr>
        <w:t xml:space="preserve"> Atividades de apoio à gestão de saúde e fornecimento  e gestão de recursos humanos para terceiros somente na área médica</w:t>
      </w:r>
      <w:r w:rsidR="001A2EA8">
        <w:rPr>
          <w:rFonts w:ascii="Times New Roman" w:hAnsi="Times New Roman" w:cs="Times New Roman"/>
          <w:sz w:val="24"/>
          <w:szCs w:val="24"/>
        </w:rPr>
        <w:t xml:space="preserve">, </w:t>
      </w:r>
      <w:r w:rsidRPr="004D436A">
        <w:rPr>
          <w:rFonts w:ascii="Times New Roman" w:hAnsi="Times New Roman" w:cs="Times New Roman"/>
          <w:sz w:val="24"/>
          <w:szCs w:val="24"/>
        </w:rPr>
        <w:t>inscrita no CNPJ sob o nº</w:t>
      </w:r>
      <w:r w:rsidR="004650C5">
        <w:rPr>
          <w:rFonts w:ascii="Times New Roman" w:hAnsi="Times New Roman" w:cs="Times New Roman"/>
          <w:sz w:val="24"/>
          <w:szCs w:val="24"/>
        </w:rPr>
        <w:t>32.287.305/0001-12</w:t>
      </w:r>
      <w:r w:rsidRPr="004D436A">
        <w:rPr>
          <w:rFonts w:ascii="Times New Roman" w:hAnsi="Times New Roman" w:cs="Times New Roman"/>
          <w:sz w:val="24"/>
          <w:szCs w:val="24"/>
        </w:rPr>
        <w:t xml:space="preserve">, com sede na cidade de </w:t>
      </w:r>
      <w:r w:rsidR="004650C5">
        <w:rPr>
          <w:rFonts w:ascii="Times New Roman" w:hAnsi="Times New Roman" w:cs="Times New Roman"/>
          <w:sz w:val="24"/>
          <w:szCs w:val="24"/>
        </w:rPr>
        <w:t xml:space="preserve">São Paulo </w:t>
      </w:r>
      <w:r w:rsidR="00F511F8" w:rsidRPr="004D436A">
        <w:rPr>
          <w:rFonts w:ascii="Times New Roman" w:hAnsi="Times New Roman" w:cs="Times New Roman"/>
          <w:sz w:val="24"/>
          <w:szCs w:val="24"/>
        </w:rPr>
        <w:t>-</w:t>
      </w:r>
      <w:r w:rsidR="004650C5">
        <w:rPr>
          <w:rFonts w:ascii="Times New Roman" w:hAnsi="Times New Roman" w:cs="Times New Roman"/>
          <w:sz w:val="24"/>
          <w:szCs w:val="24"/>
        </w:rPr>
        <w:t>SP</w:t>
      </w:r>
      <w:r w:rsidRPr="004D436A">
        <w:rPr>
          <w:rFonts w:ascii="Times New Roman" w:hAnsi="Times New Roman" w:cs="Times New Roman"/>
          <w:sz w:val="24"/>
          <w:szCs w:val="24"/>
        </w:rPr>
        <w:t xml:space="preserve">, estabelecida na </w:t>
      </w:r>
      <w:r w:rsidR="004D436A">
        <w:rPr>
          <w:rFonts w:ascii="Times New Roman" w:hAnsi="Times New Roman" w:cs="Times New Roman"/>
          <w:sz w:val="24"/>
          <w:szCs w:val="24"/>
        </w:rPr>
        <w:t>Avenid</w:t>
      </w:r>
      <w:r w:rsidR="004650C5">
        <w:rPr>
          <w:rFonts w:ascii="Times New Roman" w:hAnsi="Times New Roman" w:cs="Times New Roman"/>
          <w:sz w:val="24"/>
          <w:szCs w:val="24"/>
        </w:rPr>
        <w:t>a Chedid Jafet</w:t>
      </w:r>
      <w:r w:rsidRPr="004D436A">
        <w:rPr>
          <w:rFonts w:ascii="Times New Roman" w:hAnsi="Times New Roman" w:cs="Times New Roman"/>
          <w:sz w:val="24"/>
          <w:szCs w:val="24"/>
        </w:rPr>
        <w:t>, nº</w:t>
      </w:r>
      <w:r w:rsidR="004650C5">
        <w:rPr>
          <w:rFonts w:ascii="Times New Roman" w:hAnsi="Times New Roman" w:cs="Times New Roman"/>
          <w:sz w:val="24"/>
          <w:szCs w:val="24"/>
        </w:rPr>
        <w:t>222</w:t>
      </w:r>
      <w:r w:rsidRPr="004D436A">
        <w:rPr>
          <w:rFonts w:ascii="Times New Roman" w:hAnsi="Times New Roman" w:cs="Times New Roman"/>
          <w:sz w:val="24"/>
          <w:szCs w:val="24"/>
        </w:rPr>
        <w:t xml:space="preserve">, </w:t>
      </w:r>
      <w:r w:rsidR="004650C5">
        <w:rPr>
          <w:rFonts w:ascii="Times New Roman" w:hAnsi="Times New Roman" w:cs="Times New Roman"/>
          <w:sz w:val="24"/>
          <w:szCs w:val="24"/>
        </w:rPr>
        <w:t>conjunto 52D, 5°andar, bloco D, Bairro Vila Olímpia</w:t>
      </w:r>
      <w:r w:rsidR="00F511F8" w:rsidRPr="004D436A">
        <w:rPr>
          <w:rFonts w:ascii="Times New Roman" w:hAnsi="Times New Roman" w:cs="Times New Roman"/>
          <w:sz w:val="24"/>
          <w:szCs w:val="24"/>
        </w:rPr>
        <w:t>,</w:t>
      </w:r>
      <w:r w:rsidRPr="004D436A">
        <w:rPr>
          <w:rFonts w:ascii="Times New Roman" w:hAnsi="Times New Roman" w:cs="Times New Roman"/>
          <w:sz w:val="24"/>
          <w:szCs w:val="24"/>
        </w:rPr>
        <w:t xml:space="preserve"> CEP</w:t>
      </w:r>
      <w:r w:rsidR="004D436A">
        <w:rPr>
          <w:rFonts w:ascii="Times New Roman" w:hAnsi="Times New Roman" w:cs="Times New Roman"/>
          <w:sz w:val="24"/>
          <w:szCs w:val="24"/>
        </w:rPr>
        <w:t xml:space="preserve"> </w:t>
      </w:r>
      <w:r w:rsidR="004650C5">
        <w:rPr>
          <w:rFonts w:ascii="Times New Roman" w:hAnsi="Times New Roman" w:cs="Times New Roman"/>
          <w:sz w:val="24"/>
          <w:szCs w:val="24"/>
        </w:rPr>
        <w:t>04.551-065</w:t>
      </w:r>
      <w:r w:rsidRPr="004D436A">
        <w:rPr>
          <w:rFonts w:ascii="Times New Roman" w:hAnsi="Times New Roman" w:cs="Times New Roman"/>
          <w:sz w:val="24"/>
          <w:szCs w:val="24"/>
        </w:rPr>
        <w:t xml:space="preserve">, representada neste ato por seu representante </w:t>
      </w:r>
      <w:r w:rsidRPr="002A09F5">
        <w:rPr>
          <w:rFonts w:ascii="Times New Roman" w:hAnsi="Times New Roman" w:cs="Times New Roman"/>
          <w:sz w:val="24"/>
          <w:szCs w:val="24"/>
        </w:rPr>
        <w:t xml:space="preserve">legal, </w:t>
      </w:r>
      <w:r w:rsidR="00726008" w:rsidRPr="002A09F5">
        <w:rPr>
          <w:rFonts w:ascii="Times New Roman" w:hAnsi="Times New Roman" w:cs="Times New Roman"/>
          <w:sz w:val="24"/>
          <w:szCs w:val="24"/>
        </w:rPr>
        <w:t>o senhor</w:t>
      </w:r>
      <w:r w:rsidR="005327F6" w:rsidRPr="002A09F5">
        <w:rPr>
          <w:rFonts w:ascii="Times New Roman" w:hAnsi="Times New Roman" w:cs="Times New Roman"/>
          <w:sz w:val="24"/>
          <w:szCs w:val="24"/>
        </w:rPr>
        <w:t xml:space="preserve"> Thiago de Castro Silveira</w:t>
      </w:r>
      <w:r w:rsidRPr="002A09F5">
        <w:rPr>
          <w:rFonts w:ascii="Times New Roman" w:hAnsi="Times New Roman" w:cs="Times New Roman"/>
          <w:sz w:val="24"/>
          <w:szCs w:val="24"/>
        </w:rPr>
        <w:t>, portador</w:t>
      </w:r>
      <w:r w:rsidR="00E52C13" w:rsidRPr="002A09F5">
        <w:rPr>
          <w:rFonts w:ascii="Times New Roman" w:hAnsi="Times New Roman" w:cs="Times New Roman"/>
          <w:sz w:val="24"/>
          <w:szCs w:val="24"/>
        </w:rPr>
        <w:t xml:space="preserve"> </w:t>
      </w:r>
      <w:r w:rsidRPr="002A09F5">
        <w:rPr>
          <w:rFonts w:ascii="Times New Roman" w:hAnsi="Times New Roman" w:cs="Times New Roman"/>
          <w:sz w:val="24"/>
          <w:szCs w:val="24"/>
        </w:rPr>
        <w:t>do documento de identidade nº</w:t>
      </w:r>
      <w:r w:rsidR="002A09F5" w:rsidRPr="002A09F5">
        <w:rPr>
          <w:rFonts w:ascii="Times New Roman" w:hAnsi="Times New Roman" w:cs="Times New Roman"/>
          <w:sz w:val="24"/>
          <w:szCs w:val="24"/>
        </w:rPr>
        <w:t xml:space="preserve">5.921.030-0 </w:t>
      </w:r>
      <w:r w:rsidRPr="002A09F5">
        <w:rPr>
          <w:rFonts w:ascii="Times New Roman" w:hAnsi="Times New Roman" w:cs="Times New Roman"/>
          <w:sz w:val="24"/>
          <w:szCs w:val="24"/>
        </w:rPr>
        <w:t>e inscrit</w:t>
      </w:r>
      <w:r w:rsidR="00E52C13" w:rsidRPr="002A09F5">
        <w:rPr>
          <w:rFonts w:ascii="Times New Roman" w:hAnsi="Times New Roman" w:cs="Times New Roman"/>
          <w:sz w:val="24"/>
          <w:szCs w:val="24"/>
        </w:rPr>
        <w:t>a</w:t>
      </w:r>
      <w:r w:rsidRPr="002A09F5">
        <w:rPr>
          <w:rFonts w:ascii="Times New Roman" w:hAnsi="Times New Roman" w:cs="Times New Roman"/>
          <w:sz w:val="24"/>
          <w:szCs w:val="24"/>
        </w:rPr>
        <w:t xml:space="preserve"> no CPF sob o nº</w:t>
      </w:r>
      <w:r w:rsidR="002A09F5" w:rsidRPr="002A09F5">
        <w:rPr>
          <w:rFonts w:ascii="Times New Roman" w:hAnsi="Times New Roman" w:cs="Times New Roman"/>
          <w:sz w:val="24"/>
          <w:szCs w:val="24"/>
        </w:rPr>
        <w:t>022.279.289-21</w:t>
      </w:r>
      <w:r w:rsidRPr="002A09F5">
        <w:rPr>
          <w:rFonts w:ascii="Times New Roman" w:hAnsi="Times New Roman" w:cs="Times New Roman"/>
          <w:iCs/>
          <w:sz w:val="24"/>
          <w:szCs w:val="24"/>
        </w:rPr>
        <w:t xml:space="preserve">, doravante denominada </w:t>
      </w:r>
      <w:r w:rsidRPr="002A09F5">
        <w:rPr>
          <w:rFonts w:ascii="Times New Roman" w:hAnsi="Times New Roman" w:cs="Times New Roman"/>
          <w:b/>
          <w:iCs/>
          <w:sz w:val="24"/>
          <w:szCs w:val="24"/>
        </w:rPr>
        <w:t>CONTRATADA</w:t>
      </w:r>
      <w:r w:rsidRPr="002A09F5">
        <w:rPr>
          <w:rFonts w:ascii="Times New Roman" w:hAnsi="Times New Roman" w:cs="Times New Roman"/>
          <w:iCs/>
          <w:sz w:val="24"/>
          <w:szCs w:val="24"/>
        </w:rPr>
        <w:t>,</w:t>
      </w:r>
      <w:r w:rsidRPr="002A09F5">
        <w:rPr>
          <w:rFonts w:ascii="Times New Roman" w:hAnsi="Times New Roman" w:cs="Times New Roman"/>
          <w:sz w:val="24"/>
          <w:szCs w:val="24"/>
        </w:rPr>
        <w:t xml:space="preserve"> resolvem celebrar o presente Contrato de Prestação de Serviços, que se regerá pelas cláusulas e condições seguintes:</w:t>
      </w:r>
      <w:r w:rsidRPr="00BA6328">
        <w:rPr>
          <w:rFonts w:ascii="Times New Roman" w:hAnsi="Times New Roman" w:cs="Times New Roman"/>
          <w:sz w:val="24"/>
          <w:szCs w:val="24"/>
        </w:rPr>
        <w:t xml:space="preserve"> </w:t>
      </w:r>
    </w:p>
    <w:p w14:paraId="1216E5F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73F7247E" w14:textId="59426A9B"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z w:val="24"/>
          <w:szCs w:val="24"/>
        </w:rPr>
      </w:pPr>
      <w:r w:rsidRPr="00BA6328">
        <w:rPr>
          <w:rFonts w:ascii="Times New Roman" w:hAnsi="Times New Roman" w:cs="Times New Roman"/>
          <w:b/>
          <w:bCs/>
          <w:smallCaps/>
          <w:sz w:val="24"/>
          <w:szCs w:val="24"/>
        </w:rPr>
        <w:t>CLÁUSULA PRIMEIRA - DO FUNDAMENTO LEGAL</w:t>
      </w:r>
    </w:p>
    <w:p w14:paraId="0C067506" w14:textId="55B53C58" w:rsidR="007A487B" w:rsidRPr="00BA6328" w:rsidRDefault="007A487B" w:rsidP="007A487B">
      <w:pPr>
        <w:pStyle w:val="SemEspaamento"/>
        <w:tabs>
          <w:tab w:val="left" w:pos="2205"/>
        </w:tabs>
        <w:spacing w:line="360" w:lineRule="auto"/>
        <w:jc w:val="both"/>
        <w:rPr>
          <w:rFonts w:ascii="Times New Roman" w:hAnsi="Times New Roman" w:cs="Times New Roman"/>
          <w:b/>
          <w:bCs/>
          <w:sz w:val="24"/>
          <w:szCs w:val="24"/>
        </w:rPr>
      </w:pPr>
      <w:r w:rsidRPr="00BA6328">
        <w:rPr>
          <w:rFonts w:ascii="Times New Roman" w:hAnsi="Times New Roman" w:cs="Times New Roman"/>
          <w:b/>
          <w:bCs/>
          <w:sz w:val="24"/>
          <w:szCs w:val="24"/>
        </w:rPr>
        <w:tab/>
      </w:r>
    </w:p>
    <w:p w14:paraId="05744DED" w14:textId="35A0232C" w:rsidR="00DC6B78" w:rsidRDefault="007A487B" w:rsidP="0057745F">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1.1-</w:t>
      </w:r>
      <w:r w:rsidRPr="00BA6328">
        <w:rPr>
          <w:rFonts w:ascii="Times New Roman" w:hAnsi="Times New Roman" w:cs="Times New Roman"/>
          <w:bCs/>
          <w:sz w:val="24"/>
          <w:szCs w:val="24"/>
        </w:rPr>
        <w:t xml:space="preserve"> Para todos os efeitos legais, para melhor caracterização dos serviços, bem assim para definir procedimentos e normas decorrentes das obrigações ora contraídas, a celebração deste Contrato se dá em conformidade com o </w:t>
      </w:r>
      <w:r w:rsidRPr="008D222A">
        <w:rPr>
          <w:rFonts w:ascii="Times New Roman" w:hAnsi="Times New Roman" w:cs="Times New Roman"/>
          <w:bCs/>
          <w:sz w:val="24"/>
          <w:szCs w:val="24"/>
        </w:rPr>
        <w:t xml:space="preserve">Processo Licitatório nº </w:t>
      </w:r>
      <w:r w:rsidR="008E15AF">
        <w:rPr>
          <w:rFonts w:ascii="Times New Roman" w:hAnsi="Times New Roman" w:cs="Times New Roman"/>
          <w:bCs/>
          <w:sz w:val="24"/>
          <w:szCs w:val="24"/>
        </w:rPr>
        <w:t>170</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Inexigibilidade nº </w:t>
      </w:r>
      <w:r w:rsidR="008D222A" w:rsidRPr="008D222A">
        <w:rPr>
          <w:rFonts w:ascii="Times New Roman" w:hAnsi="Times New Roman" w:cs="Times New Roman"/>
          <w:bCs/>
          <w:sz w:val="24"/>
          <w:szCs w:val="24"/>
        </w:rPr>
        <w:t>0</w:t>
      </w:r>
      <w:r w:rsidR="008E15AF">
        <w:rPr>
          <w:rFonts w:ascii="Times New Roman" w:hAnsi="Times New Roman" w:cs="Times New Roman"/>
          <w:bCs/>
          <w:sz w:val="24"/>
          <w:szCs w:val="24"/>
        </w:rPr>
        <w:t>6</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Credenciamento nº </w:t>
      </w:r>
      <w:r w:rsidR="008D222A" w:rsidRPr="008D222A">
        <w:rPr>
          <w:rFonts w:ascii="Times New Roman" w:hAnsi="Times New Roman" w:cs="Times New Roman"/>
          <w:bCs/>
          <w:sz w:val="24"/>
          <w:szCs w:val="24"/>
        </w:rPr>
        <w:t>0</w:t>
      </w:r>
      <w:r w:rsidR="008E15AF">
        <w:rPr>
          <w:rFonts w:ascii="Times New Roman" w:hAnsi="Times New Roman" w:cs="Times New Roman"/>
          <w:bCs/>
          <w:sz w:val="24"/>
          <w:szCs w:val="24"/>
        </w:rPr>
        <w:t>2</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e de acordo com a Lei Federal de nº 14.133/2021 e suas alterações.</w:t>
      </w:r>
    </w:p>
    <w:p w14:paraId="31663A8F" w14:textId="77777777" w:rsidR="0057745F" w:rsidRPr="0057745F" w:rsidRDefault="0057745F" w:rsidP="0057745F">
      <w:pPr>
        <w:pStyle w:val="SemEspaamento"/>
        <w:spacing w:line="360" w:lineRule="auto"/>
        <w:ind w:firstLine="708"/>
        <w:jc w:val="both"/>
        <w:rPr>
          <w:rFonts w:ascii="Times New Roman" w:hAnsi="Times New Roman" w:cs="Times New Roman"/>
          <w:bCs/>
          <w:sz w:val="24"/>
          <w:szCs w:val="24"/>
        </w:rPr>
      </w:pPr>
    </w:p>
    <w:p w14:paraId="563BC40F" w14:textId="77777777"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w:t>
      </w:r>
      <w:r w:rsidRPr="00BA6328">
        <w:rPr>
          <w:rFonts w:ascii="Times New Roman" w:hAnsi="Times New Roman" w:cs="Times New Roman"/>
          <w:sz w:val="24"/>
          <w:szCs w:val="24"/>
        </w:rPr>
        <w:t xml:space="preserve"> O presente instrumento de Contrato é regido pela </w:t>
      </w:r>
      <w:r w:rsidRPr="00BA6328">
        <w:rPr>
          <w:rFonts w:ascii="Times New Roman" w:hAnsi="Times New Roman" w:cs="Times New Roman"/>
          <w:bCs/>
          <w:sz w:val="24"/>
          <w:szCs w:val="24"/>
        </w:rPr>
        <w:t>Lei Federal de nº 14.133/2021</w:t>
      </w:r>
      <w:r w:rsidRPr="00BA6328">
        <w:rPr>
          <w:rFonts w:ascii="Times New Roman" w:hAnsi="Times New Roman" w:cs="Times New Roman"/>
          <w:sz w:val="24"/>
          <w:szCs w:val="24"/>
        </w:rPr>
        <w:t>, pelas normas reguladoras dos contratos públicos e pelas disposições constantes do Código Civil.</w:t>
      </w:r>
    </w:p>
    <w:p w14:paraId="4DDD5C46" w14:textId="77777777" w:rsidR="007A487B" w:rsidRDefault="007A487B" w:rsidP="007A487B">
      <w:pPr>
        <w:pStyle w:val="SemEspaamento"/>
        <w:spacing w:line="360" w:lineRule="auto"/>
        <w:jc w:val="both"/>
        <w:rPr>
          <w:rFonts w:ascii="Times New Roman" w:hAnsi="Times New Roman" w:cs="Times New Roman"/>
          <w:bCs/>
          <w:smallCaps/>
          <w:sz w:val="24"/>
          <w:szCs w:val="24"/>
        </w:rPr>
      </w:pPr>
    </w:p>
    <w:p w14:paraId="7FA803AF" w14:textId="77777777" w:rsidR="0057745F" w:rsidRDefault="0057745F" w:rsidP="007A487B">
      <w:pPr>
        <w:pStyle w:val="SemEspaamento"/>
        <w:spacing w:line="360" w:lineRule="auto"/>
        <w:jc w:val="both"/>
        <w:rPr>
          <w:rFonts w:ascii="Times New Roman" w:hAnsi="Times New Roman" w:cs="Times New Roman"/>
          <w:bCs/>
          <w:smallCaps/>
          <w:sz w:val="24"/>
          <w:szCs w:val="24"/>
        </w:rPr>
      </w:pPr>
    </w:p>
    <w:p w14:paraId="4A5E325B" w14:textId="77777777" w:rsidR="0057745F" w:rsidRPr="00BA6328" w:rsidRDefault="0057745F" w:rsidP="007A487B">
      <w:pPr>
        <w:pStyle w:val="SemEspaamento"/>
        <w:spacing w:line="360" w:lineRule="auto"/>
        <w:jc w:val="both"/>
        <w:rPr>
          <w:rFonts w:ascii="Times New Roman" w:hAnsi="Times New Roman" w:cs="Times New Roman"/>
          <w:bCs/>
          <w:smallCaps/>
          <w:sz w:val="24"/>
          <w:szCs w:val="24"/>
        </w:rPr>
      </w:pPr>
    </w:p>
    <w:p w14:paraId="4029C7B1"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SEGUNDA - DO OBJETO</w:t>
      </w:r>
    </w:p>
    <w:p w14:paraId="1DDE981C" w14:textId="77777777" w:rsidR="007A487B" w:rsidRPr="00BA6328" w:rsidRDefault="007A487B" w:rsidP="007A487B">
      <w:pPr>
        <w:pStyle w:val="SemEspaamento"/>
        <w:spacing w:line="360" w:lineRule="auto"/>
        <w:jc w:val="both"/>
        <w:rPr>
          <w:rFonts w:ascii="Times New Roman" w:hAnsi="Times New Roman" w:cs="Times New Roman"/>
          <w:b/>
          <w:bCs/>
          <w:smallCaps/>
          <w:sz w:val="24"/>
          <w:szCs w:val="24"/>
        </w:rPr>
      </w:pPr>
    </w:p>
    <w:p w14:paraId="334AC396" w14:textId="1E861BC4" w:rsidR="008E15AF" w:rsidRDefault="007A487B"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2.1-</w:t>
      </w:r>
      <w:r w:rsidRPr="00BA6328">
        <w:rPr>
          <w:rFonts w:ascii="Times New Roman" w:hAnsi="Times New Roman" w:cs="Times New Roman"/>
          <w:bCs/>
          <w:sz w:val="24"/>
          <w:szCs w:val="24"/>
        </w:rPr>
        <w:t xml:space="preserve"> Constitui objeto do presente Contrato de </w:t>
      </w:r>
      <w:r w:rsidR="008E15AF">
        <w:rPr>
          <w:rFonts w:ascii="Times New Roman" w:hAnsi="Times New Roman" w:cs="Times New Roman"/>
          <w:bCs/>
          <w:sz w:val="24"/>
          <w:szCs w:val="24"/>
        </w:rPr>
        <w:t xml:space="preserve">Prestação de serviços o </w:t>
      </w:r>
      <w:r w:rsidRPr="00BA6328">
        <w:rPr>
          <w:rFonts w:ascii="Times New Roman" w:hAnsi="Times New Roman" w:cs="Times New Roman"/>
          <w:sz w:val="24"/>
          <w:szCs w:val="24"/>
        </w:rPr>
        <w:t xml:space="preserve">credenciamento </w:t>
      </w:r>
      <w:r w:rsidR="008E15AF" w:rsidRPr="008E15AF">
        <w:rPr>
          <w:rFonts w:ascii="Times New Roman" w:hAnsi="Times New Roman" w:cs="Times New Roman"/>
          <w:sz w:val="24"/>
          <w:szCs w:val="24"/>
        </w:rPr>
        <w:t>de pessoas jurídicas para contratação e disponibilização de profissionais para prestação de serviços médicos, especialidade Clínica Médica, para atender às demandas da Secretaria de Saúde do Município de São Brás do Suaçuí/MG.</w:t>
      </w:r>
    </w:p>
    <w:p w14:paraId="5C2712AD" w14:textId="77777777" w:rsidR="008E15AF" w:rsidRDefault="008E15AF"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 </w:t>
      </w:r>
      <w:r w:rsidR="007A487B" w:rsidRPr="00BA6328">
        <w:rPr>
          <w:rFonts w:ascii="Times New Roman" w:hAnsi="Times New Roman" w:cs="Times New Roman"/>
          <w:b/>
          <w:sz w:val="24"/>
          <w:szCs w:val="24"/>
        </w:rPr>
        <w:t>2.1.1-</w:t>
      </w:r>
      <w:r w:rsidR="007A487B" w:rsidRPr="00BA6328">
        <w:rPr>
          <w:rFonts w:ascii="Times New Roman" w:hAnsi="Times New Roman" w:cs="Times New Roman"/>
          <w:sz w:val="24"/>
          <w:szCs w:val="24"/>
        </w:rPr>
        <w:t xml:space="preserve"> Os serviços a serem prestados deverão ser realizados em consonância com o Termo de Referência, anexo I.</w:t>
      </w:r>
    </w:p>
    <w:p w14:paraId="1976DCFD" w14:textId="6CC1A6C0" w:rsidR="007A487B" w:rsidRPr="00BA6328" w:rsidRDefault="007A487B"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2.2-</w:t>
      </w:r>
      <w:r w:rsidRPr="00BA6328">
        <w:rPr>
          <w:rFonts w:ascii="Times New Roman" w:hAnsi="Times New Roman" w:cs="Times New Roman"/>
          <w:sz w:val="24"/>
          <w:szCs w:val="24"/>
        </w:rPr>
        <w:t xml:space="preserve"> As especificações dos serviços a serem prestados, as quantidades estimadas e os valores a serem pagos pela CONTRATANTE à CONTRATADA são os que constam do quadro seguinte: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91"/>
        <w:gridCol w:w="1018"/>
        <w:gridCol w:w="4848"/>
        <w:gridCol w:w="1418"/>
      </w:tblGrid>
      <w:tr w:rsidR="007A487B" w:rsidRPr="00BA6328" w14:paraId="7FAEAE8A" w14:textId="77777777" w:rsidTr="00D66B0D">
        <w:trPr>
          <w:trHeight w:val="328"/>
        </w:trPr>
        <w:tc>
          <w:tcPr>
            <w:tcW w:w="968" w:type="dxa"/>
            <w:shd w:val="clear" w:color="auto" w:fill="D9D9D9"/>
            <w:vAlign w:val="center"/>
            <w:hideMark/>
          </w:tcPr>
          <w:p w14:paraId="67179842"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Item</w:t>
            </w:r>
          </w:p>
        </w:tc>
        <w:tc>
          <w:tcPr>
            <w:tcW w:w="991" w:type="dxa"/>
            <w:shd w:val="clear" w:color="auto" w:fill="D9D9D9"/>
            <w:vAlign w:val="center"/>
            <w:hideMark/>
          </w:tcPr>
          <w:p w14:paraId="0F390854"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Quant. Ano</w:t>
            </w:r>
          </w:p>
        </w:tc>
        <w:tc>
          <w:tcPr>
            <w:tcW w:w="1018" w:type="dxa"/>
            <w:shd w:val="clear" w:color="auto" w:fill="D9D9D9"/>
            <w:vAlign w:val="center"/>
            <w:hideMark/>
          </w:tcPr>
          <w:p w14:paraId="1A01324B"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Unid.</w:t>
            </w:r>
          </w:p>
        </w:tc>
        <w:tc>
          <w:tcPr>
            <w:tcW w:w="4848" w:type="dxa"/>
            <w:shd w:val="clear" w:color="auto" w:fill="D9D9D9"/>
            <w:vAlign w:val="center"/>
            <w:hideMark/>
          </w:tcPr>
          <w:p w14:paraId="3AF32E6E"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Especificação dos Serviços</w:t>
            </w:r>
          </w:p>
        </w:tc>
        <w:tc>
          <w:tcPr>
            <w:tcW w:w="1418" w:type="dxa"/>
            <w:shd w:val="clear" w:color="auto" w:fill="D9D9D9"/>
            <w:vAlign w:val="center"/>
            <w:hideMark/>
          </w:tcPr>
          <w:p w14:paraId="1E48FADE"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Preço</w:t>
            </w:r>
          </w:p>
          <w:p w14:paraId="70CCE65F"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Unitário</w:t>
            </w:r>
          </w:p>
        </w:tc>
      </w:tr>
      <w:tr w:rsidR="006324A1" w:rsidRPr="00BA6328" w14:paraId="47CC1E69" w14:textId="77777777" w:rsidTr="00CC51D9">
        <w:trPr>
          <w:trHeight w:val="328"/>
        </w:trPr>
        <w:tc>
          <w:tcPr>
            <w:tcW w:w="968" w:type="dxa"/>
            <w:shd w:val="clear" w:color="auto" w:fill="auto"/>
            <w:vAlign w:val="center"/>
          </w:tcPr>
          <w:p w14:paraId="6B6AD0DA" w14:textId="1AE286C6" w:rsidR="006324A1" w:rsidRPr="00BA6328" w:rsidRDefault="006324A1" w:rsidP="006324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91" w:type="dxa"/>
            <w:shd w:val="clear" w:color="auto" w:fill="auto"/>
            <w:vAlign w:val="center"/>
          </w:tcPr>
          <w:p w14:paraId="7BDB2A9C" w14:textId="381080AD" w:rsidR="006324A1" w:rsidRPr="00BA6328" w:rsidRDefault="006324A1" w:rsidP="006324A1">
            <w:pPr>
              <w:spacing w:after="0" w:line="240" w:lineRule="auto"/>
              <w:jc w:val="center"/>
              <w:rPr>
                <w:rFonts w:ascii="Times New Roman" w:hAnsi="Times New Roman" w:cs="Times New Roman"/>
                <w:b/>
                <w:sz w:val="24"/>
                <w:szCs w:val="24"/>
              </w:rPr>
            </w:pPr>
            <w:r>
              <w:rPr>
                <w:rFonts w:ascii="Arial" w:hAnsi="Arial" w:cs="Arial"/>
                <w:bCs/>
              </w:rPr>
              <w:t xml:space="preserve">3.168 </w:t>
            </w:r>
          </w:p>
        </w:tc>
        <w:tc>
          <w:tcPr>
            <w:tcW w:w="1018" w:type="dxa"/>
            <w:shd w:val="clear" w:color="auto" w:fill="auto"/>
            <w:vAlign w:val="center"/>
          </w:tcPr>
          <w:p w14:paraId="21FEA6C6" w14:textId="27DCB790" w:rsidR="006324A1" w:rsidRPr="00BA6328" w:rsidRDefault="003A770F" w:rsidP="006324A1">
            <w:pPr>
              <w:spacing w:after="0" w:line="240" w:lineRule="auto"/>
              <w:rPr>
                <w:rFonts w:ascii="Times New Roman" w:hAnsi="Times New Roman" w:cs="Times New Roman"/>
                <w:b/>
                <w:sz w:val="24"/>
                <w:szCs w:val="24"/>
              </w:rPr>
            </w:pPr>
            <w:r>
              <w:rPr>
                <w:rFonts w:ascii="Times New Roman" w:hAnsi="Times New Roman" w:cs="Times New Roman"/>
                <w:b/>
                <w:sz w:val="24"/>
                <w:szCs w:val="24"/>
              </w:rPr>
              <w:t>Hora</w:t>
            </w:r>
          </w:p>
        </w:tc>
        <w:tc>
          <w:tcPr>
            <w:tcW w:w="4848" w:type="dxa"/>
            <w:shd w:val="clear" w:color="auto" w:fill="auto"/>
          </w:tcPr>
          <w:p w14:paraId="6EF0B1D7" w14:textId="77777777" w:rsidR="006324A1" w:rsidRPr="000E0BC6" w:rsidRDefault="006324A1" w:rsidP="006324A1">
            <w:pPr>
              <w:spacing w:before="100" w:beforeAutospacing="1"/>
              <w:jc w:val="both"/>
              <w:rPr>
                <w:rFonts w:ascii="Arial" w:hAnsi="Arial" w:cs="Arial"/>
                <w:b/>
                <w:bCs/>
              </w:rPr>
            </w:pPr>
            <w:r w:rsidRPr="000E0BC6">
              <w:rPr>
                <w:rFonts w:ascii="Arial" w:hAnsi="Arial" w:cs="Arial"/>
                <w:b/>
                <w:bCs/>
              </w:rPr>
              <w:t>PLANTOES MÉDICOS NA UBS (UNIDADE BÁSICA DE SAÚDE)</w:t>
            </w:r>
          </w:p>
          <w:p w14:paraId="22E36A56" w14:textId="77777777" w:rsidR="006324A1" w:rsidRPr="000E0BC6" w:rsidRDefault="006324A1" w:rsidP="006324A1">
            <w:pPr>
              <w:spacing w:before="100" w:beforeAutospacing="1" w:line="360" w:lineRule="auto"/>
              <w:jc w:val="both"/>
              <w:rPr>
                <w:rFonts w:ascii="Arial" w:hAnsi="Arial" w:cs="Arial"/>
              </w:rPr>
            </w:pPr>
            <w:r w:rsidRPr="000E0BC6">
              <w:rPr>
                <w:rFonts w:ascii="Arial" w:hAnsi="Arial" w:cs="Arial"/>
              </w:rPr>
              <w:t>Fornecimento de Profissionais médicos para a UBS do município em caráter de plantão 1</w:t>
            </w:r>
            <w:r>
              <w:rPr>
                <w:rFonts w:ascii="Arial" w:hAnsi="Arial" w:cs="Arial"/>
              </w:rPr>
              <w:t>0</w:t>
            </w:r>
            <w:r w:rsidRPr="000E0BC6">
              <w:rPr>
                <w:rFonts w:ascii="Arial" w:hAnsi="Arial" w:cs="Arial"/>
              </w:rPr>
              <w:t xml:space="preserve"> (d</w:t>
            </w:r>
            <w:r>
              <w:rPr>
                <w:rFonts w:ascii="Arial" w:hAnsi="Arial" w:cs="Arial"/>
              </w:rPr>
              <w:t>ez</w:t>
            </w:r>
            <w:r w:rsidRPr="000E0BC6">
              <w:rPr>
                <w:rFonts w:ascii="Arial" w:hAnsi="Arial" w:cs="Arial"/>
              </w:rPr>
              <w:t xml:space="preserve">) horas por profissionais especialistas conforme necessidade e demanda da Secretaria Municipal de Saúde para atendimento aos munícipes, todos os profissionais devem estar regularizados e aptos ao exercício da profissão pelo Conselho Regional de Medicina de Minas Gerais (CRMMG). </w:t>
            </w:r>
          </w:p>
          <w:p w14:paraId="4150B666" w14:textId="640092D9" w:rsidR="006324A1" w:rsidRPr="00BA6328" w:rsidRDefault="006324A1" w:rsidP="006324A1">
            <w:pPr>
              <w:spacing w:after="0" w:line="240" w:lineRule="auto"/>
              <w:jc w:val="both"/>
              <w:rPr>
                <w:rFonts w:ascii="Times New Roman" w:hAnsi="Times New Roman" w:cs="Times New Roman"/>
                <w:b/>
                <w:sz w:val="24"/>
                <w:szCs w:val="24"/>
              </w:rPr>
            </w:pPr>
          </w:p>
        </w:tc>
        <w:tc>
          <w:tcPr>
            <w:tcW w:w="1418" w:type="dxa"/>
            <w:shd w:val="clear" w:color="auto" w:fill="auto"/>
            <w:vAlign w:val="center"/>
          </w:tcPr>
          <w:p w14:paraId="507230EF" w14:textId="02335F7A" w:rsidR="006324A1" w:rsidRPr="00BA6328" w:rsidRDefault="00B01863" w:rsidP="006324A1">
            <w:pPr>
              <w:spacing w:after="0" w:line="240" w:lineRule="auto"/>
              <w:rPr>
                <w:rFonts w:ascii="Times New Roman" w:hAnsi="Times New Roman" w:cs="Times New Roman"/>
                <w:b/>
                <w:sz w:val="24"/>
                <w:szCs w:val="24"/>
              </w:rPr>
            </w:pPr>
            <w:r w:rsidRPr="003A770F">
              <w:rPr>
                <w:rFonts w:ascii="Arial" w:hAnsi="Arial" w:cs="Arial"/>
                <w:bCs/>
              </w:rPr>
              <w:t>R$ 149,91</w:t>
            </w:r>
          </w:p>
        </w:tc>
      </w:tr>
      <w:tr w:rsidR="006324A1" w:rsidRPr="00BA6328" w14:paraId="5BCC7295" w14:textId="77777777" w:rsidTr="009302D9">
        <w:trPr>
          <w:trHeight w:val="328"/>
        </w:trPr>
        <w:tc>
          <w:tcPr>
            <w:tcW w:w="9243" w:type="dxa"/>
            <w:gridSpan w:val="5"/>
            <w:shd w:val="clear" w:color="auto" w:fill="auto"/>
            <w:vAlign w:val="center"/>
          </w:tcPr>
          <w:p w14:paraId="5FCD2334" w14:textId="30FF5013" w:rsidR="006324A1" w:rsidRPr="00BA6328" w:rsidRDefault="003A770F" w:rsidP="006324A1">
            <w:pPr>
              <w:spacing w:after="0" w:line="240" w:lineRule="auto"/>
              <w:rPr>
                <w:rFonts w:ascii="Times New Roman" w:hAnsi="Times New Roman" w:cs="Times New Roman"/>
                <w:b/>
                <w:sz w:val="24"/>
                <w:szCs w:val="24"/>
              </w:rPr>
            </w:pPr>
            <w:r>
              <w:rPr>
                <w:rFonts w:ascii="Times New Roman" w:hAnsi="Times New Roman" w:cs="Times New Roman"/>
                <w:b/>
                <w:sz w:val="24"/>
                <w:szCs w:val="24"/>
              </w:rPr>
              <w:t>Valor R$</w:t>
            </w:r>
            <w:r w:rsidR="00F41B8E">
              <w:rPr>
                <w:rFonts w:ascii="Times New Roman" w:hAnsi="Times New Roman" w:cs="Times New Roman"/>
                <w:b/>
                <w:sz w:val="24"/>
                <w:szCs w:val="24"/>
              </w:rPr>
              <w:t>:</w:t>
            </w:r>
            <w:r>
              <w:rPr>
                <w:rFonts w:ascii="Times New Roman" w:hAnsi="Times New Roman" w:cs="Times New Roman"/>
                <w:b/>
                <w:sz w:val="24"/>
                <w:szCs w:val="24"/>
              </w:rPr>
              <w:t xml:space="preserve">474.914,88 (quatrocentos e setenta e quatro mil </w:t>
            </w:r>
            <w:r w:rsidR="00406D10">
              <w:rPr>
                <w:rFonts w:ascii="Times New Roman" w:hAnsi="Times New Roman" w:cs="Times New Roman"/>
                <w:b/>
                <w:sz w:val="24"/>
                <w:szCs w:val="24"/>
              </w:rPr>
              <w:t>novecentos</w:t>
            </w:r>
            <w:r>
              <w:rPr>
                <w:rFonts w:ascii="Times New Roman" w:hAnsi="Times New Roman" w:cs="Times New Roman"/>
                <w:b/>
                <w:sz w:val="24"/>
                <w:szCs w:val="24"/>
              </w:rPr>
              <w:t xml:space="preserve"> e quatorze reais e oitenta e oito centavos).</w:t>
            </w:r>
            <w:r w:rsidR="00AC0CF4">
              <w:rPr>
                <w:rFonts w:ascii="Times New Roman" w:hAnsi="Times New Roman" w:cs="Times New Roman"/>
                <w:b/>
                <w:sz w:val="24"/>
                <w:szCs w:val="24"/>
              </w:rPr>
              <w:t xml:space="preserve"> </w:t>
            </w:r>
          </w:p>
        </w:tc>
      </w:tr>
    </w:tbl>
    <w:p w14:paraId="2932EFF9" w14:textId="77777777" w:rsidR="007A487B" w:rsidRPr="00BA6328" w:rsidRDefault="007A487B" w:rsidP="007A487B">
      <w:pPr>
        <w:pStyle w:val="Default"/>
        <w:rPr>
          <w:rFonts w:ascii="Times New Roman" w:hAnsi="Times New Roman" w:cs="Times New Roman"/>
        </w:rPr>
      </w:pPr>
    </w:p>
    <w:p w14:paraId="2F15CB4A" w14:textId="77777777" w:rsidR="007A487B" w:rsidRPr="00BA6328" w:rsidRDefault="007A487B" w:rsidP="007A487B">
      <w:pPr>
        <w:pStyle w:val="Default"/>
        <w:rPr>
          <w:rFonts w:ascii="Times New Roman" w:hAnsi="Times New Roman" w:cs="Times New Roman"/>
        </w:rPr>
      </w:pPr>
    </w:p>
    <w:p w14:paraId="72249798"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TERCEIRA - DA DOTAÇÃO ORÇAMENTÁRIA</w:t>
      </w:r>
    </w:p>
    <w:p w14:paraId="00D88787"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1533D041" w14:textId="6DAFCD4F" w:rsidR="007A487B" w:rsidRPr="00BA6328" w:rsidRDefault="007A487B" w:rsidP="007A487B">
      <w:pPr>
        <w:pStyle w:val="Default"/>
        <w:spacing w:line="360" w:lineRule="auto"/>
        <w:ind w:firstLine="708"/>
        <w:jc w:val="both"/>
        <w:rPr>
          <w:rFonts w:ascii="Times New Roman" w:hAnsi="Times New Roman" w:cs="Times New Roman"/>
          <w:color w:val="auto"/>
        </w:rPr>
      </w:pPr>
      <w:r w:rsidRPr="00BA6328">
        <w:rPr>
          <w:rFonts w:ascii="Times New Roman" w:hAnsi="Times New Roman" w:cs="Times New Roman"/>
          <w:b/>
          <w:bCs/>
          <w:w w:val="106"/>
        </w:rPr>
        <w:lastRenderedPageBreak/>
        <w:t>3.1.</w:t>
      </w:r>
      <w:r w:rsidRPr="00BA6328">
        <w:rPr>
          <w:rFonts w:ascii="Times New Roman" w:hAnsi="Times New Roman" w:cs="Times New Roman"/>
          <w:bCs/>
          <w:w w:val="106"/>
        </w:rPr>
        <w:t xml:space="preserve"> </w:t>
      </w:r>
      <w:r w:rsidRPr="00BA6328">
        <w:rPr>
          <w:rFonts w:ascii="Times New Roman" w:hAnsi="Times New Roman" w:cs="Times New Roman"/>
          <w:color w:val="auto"/>
        </w:rPr>
        <w:t xml:space="preserve">As despesas decorrentes deste certame correrão à conta da seguinte dotação, constante da Lei Orçamentária nº 1.333 de 15 de dezembro de 2022: </w:t>
      </w:r>
    </w:p>
    <w:p w14:paraId="7FC9020F" w14:textId="77777777" w:rsidR="007A487B" w:rsidRPr="00BA6328" w:rsidRDefault="007A487B" w:rsidP="007A487B">
      <w:pPr>
        <w:pStyle w:val="Default"/>
        <w:spacing w:line="360" w:lineRule="auto"/>
        <w:jc w:val="both"/>
        <w:rPr>
          <w:rFonts w:ascii="Times New Roman" w:hAnsi="Times New Roman" w:cs="Times New Roman"/>
          <w:color w:val="auto"/>
        </w:rPr>
      </w:pPr>
    </w:p>
    <w:p w14:paraId="5D60FF58" w14:textId="77777777" w:rsidR="007A487B" w:rsidRPr="00BA6328" w:rsidRDefault="007A487B" w:rsidP="007A487B">
      <w:pPr>
        <w:pStyle w:val="Default"/>
        <w:spacing w:line="360" w:lineRule="auto"/>
        <w:ind w:firstLine="708"/>
        <w:jc w:val="both"/>
        <w:rPr>
          <w:rFonts w:ascii="Times New Roman" w:hAnsi="Times New Roman" w:cs="Times New Roman"/>
          <w:color w:val="auto"/>
        </w:rPr>
      </w:pPr>
      <w:r w:rsidRPr="00BA6328">
        <w:rPr>
          <w:rFonts w:ascii="Times New Roman" w:hAnsi="Times New Roman" w:cs="Times New Roman"/>
          <w:color w:val="auto"/>
        </w:rPr>
        <w:t>02.008.001.10.301.0213.2.040 – Manutenção das Atividades Básicas de Saúde;</w:t>
      </w:r>
    </w:p>
    <w:p w14:paraId="6D30C395" w14:textId="77777777" w:rsidR="007A487B" w:rsidRPr="00BA6328" w:rsidRDefault="007A487B" w:rsidP="007A487B">
      <w:pPr>
        <w:pStyle w:val="SemEspaamento"/>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sz w:val="24"/>
          <w:szCs w:val="24"/>
        </w:rPr>
        <w:t>Elemento da Despesa: 3.3.90.34.00 – Outras Despesas de Pessoal - Terceirização.</w:t>
      </w:r>
    </w:p>
    <w:p w14:paraId="266A4DC2"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bCs/>
          <w:smallCaps/>
          <w:sz w:val="24"/>
          <w:szCs w:val="24"/>
        </w:rPr>
        <w:t>CLÁUSULA QUARTA - DA VIGÊNCIA</w:t>
      </w:r>
    </w:p>
    <w:p w14:paraId="5735D488" w14:textId="77777777" w:rsidR="007A487B" w:rsidRPr="00BA6328" w:rsidRDefault="007A487B" w:rsidP="007A487B">
      <w:pPr>
        <w:pStyle w:val="SemEspaamento"/>
        <w:spacing w:line="360" w:lineRule="auto"/>
        <w:jc w:val="both"/>
        <w:rPr>
          <w:rFonts w:ascii="Times New Roman" w:hAnsi="Times New Roman" w:cs="Times New Roman"/>
          <w:b/>
          <w:color w:val="0000FF"/>
          <w:sz w:val="24"/>
          <w:szCs w:val="24"/>
        </w:rPr>
      </w:pPr>
    </w:p>
    <w:p w14:paraId="47274311" w14:textId="5FD5435F"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0246D6">
        <w:rPr>
          <w:rFonts w:ascii="Times New Roman" w:hAnsi="Times New Roman" w:cs="Times New Roman"/>
          <w:b/>
          <w:bCs/>
          <w:sz w:val="24"/>
          <w:szCs w:val="24"/>
        </w:rPr>
        <w:t>4.1-</w:t>
      </w:r>
      <w:r w:rsidRPr="000246D6">
        <w:rPr>
          <w:rFonts w:ascii="Times New Roman" w:hAnsi="Times New Roman" w:cs="Times New Roman"/>
          <w:bCs/>
          <w:sz w:val="24"/>
          <w:szCs w:val="24"/>
        </w:rPr>
        <w:t xml:space="preserve"> </w:t>
      </w:r>
      <w:r w:rsidRPr="000246D6">
        <w:rPr>
          <w:rFonts w:ascii="Times New Roman" w:hAnsi="Times New Roman" w:cs="Times New Roman"/>
          <w:sz w:val="24"/>
          <w:szCs w:val="24"/>
        </w:rPr>
        <w:t>O prazo de vigência do presente Contrato é de</w:t>
      </w:r>
      <w:r w:rsidR="00D77E91" w:rsidRPr="000246D6">
        <w:rPr>
          <w:rFonts w:ascii="Times New Roman" w:hAnsi="Times New Roman" w:cs="Times New Roman"/>
          <w:sz w:val="24"/>
          <w:szCs w:val="24"/>
        </w:rPr>
        <w:t xml:space="preserve"> 12 meses</w:t>
      </w:r>
      <w:r w:rsidRPr="000246D6">
        <w:rPr>
          <w:rFonts w:ascii="Times New Roman" w:hAnsi="Times New Roman" w:cs="Times New Roman"/>
          <w:sz w:val="24"/>
          <w:szCs w:val="24"/>
        </w:rPr>
        <w:t xml:space="preserve">, iniciando-se sua vigência em </w:t>
      </w:r>
      <w:r w:rsidR="00A66507" w:rsidRPr="000246D6">
        <w:rPr>
          <w:rFonts w:ascii="Times New Roman" w:hAnsi="Times New Roman" w:cs="Times New Roman"/>
          <w:sz w:val="24"/>
          <w:szCs w:val="24"/>
        </w:rPr>
        <w:t>02 de janeiro</w:t>
      </w:r>
      <w:r w:rsidRPr="000246D6">
        <w:rPr>
          <w:rFonts w:ascii="Times New Roman" w:hAnsi="Times New Roman" w:cs="Times New Roman"/>
          <w:sz w:val="24"/>
          <w:szCs w:val="24"/>
        </w:rPr>
        <w:t xml:space="preserve"> de </w:t>
      </w:r>
      <w:r w:rsidR="00A66507" w:rsidRPr="000246D6">
        <w:rPr>
          <w:rFonts w:ascii="Times New Roman" w:hAnsi="Times New Roman" w:cs="Times New Roman"/>
          <w:sz w:val="24"/>
          <w:szCs w:val="24"/>
        </w:rPr>
        <w:t xml:space="preserve">2024 </w:t>
      </w:r>
      <w:r w:rsidRPr="000246D6">
        <w:rPr>
          <w:rFonts w:ascii="Times New Roman" w:hAnsi="Times New Roman" w:cs="Times New Roman"/>
          <w:sz w:val="24"/>
          <w:szCs w:val="24"/>
        </w:rPr>
        <w:t xml:space="preserve">e findando-se em </w:t>
      </w:r>
      <w:r w:rsidR="00A66507" w:rsidRPr="000246D6">
        <w:rPr>
          <w:rFonts w:ascii="Times New Roman" w:hAnsi="Times New Roman" w:cs="Times New Roman"/>
          <w:sz w:val="24"/>
          <w:szCs w:val="24"/>
        </w:rPr>
        <w:t>31 de dezembro de 2024.</w:t>
      </w:r>
      <w:r w:rsidR="00A66507">
        <w:rPr>
          <w:rFonts w:ascii="Times New Roman" w:hAnsi="Times New Roman" w:cs="Times New Roman"/>
          <w:sz w:val="24"/>
          <w:szCs w:val="24"/>
        </w:rPr>
        <w:t xml:space="preserve"> </w:t>
      </w:r>
    </w:p>
    <w:p w14:paraId="4844BEF6" w14:textId="734922C8"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b/>
          <w:sz w:val="24"/>
          <w:szCs w:val="24"/>
        </w:rPr>
        <w:tab/>
        <w:t>4.2-</w:t>
      </w:r>
      <w:r w:rsidRPr="00BA6328">
        <w:rPr>
          <w:rFonts w:ascii="Times New Roman" w:hAnsi="Times New Roman" w:cs="Times New Roman"/>
          <w:sz w:val="24"/>
          <w:szCs w:val="24"/>
        </w:rPr>
        <w:t xml:space="preserve"> A vigência do presente instrumento poderá ser de 5 (cinco) anos, contados a partir da data de assinatura, podendo ser prorrogado, conforme as diretrizes do art. 107 da Lei Federal 14.133/2021, em razão da m</w:t>
      </w:r>
      <w:r w:rsidRPr="00BA6328">
        <w:rPr>
          <w:rFonts w:ascii="Times New Roman" w:hAnsi="Times New Roman" w:cs="Times New Roman"/>
          <w:color w:val="000000"/>
          <w:sz w:val="24"/>
          <w:szCs w:val="24"/>
        </w:rPr>
        <w:t xml:space="preserve">aior vantagem econômica vislumbrada em razão da contratação plurianual </w:t>
      </w:r>
      <w:r w:rsidRPr="00BA6328">
        <w:rPr>
          <w:rFonts w:ascii="Times New Roman" w:hAnsi="Times New Roman" w:cs="Times New Roman"/>
          <w:sz w:val="24"/>
          <w:szCs w:val="24"/>
        </w:rPr>
        <w:t>a real necessidade a fim de atender o interesse público e total concordância entre as partes.</w:t>
      </w:r>
    </w:p>
    <w:p w14:paraId="105ED0C4" w14:textId="3BE601C0"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4.3 -</w:t>
      </w:r>
      <w:r w:rsidRPr="00BA6328">
        <w:rPr>
          <w:rFonts w:ascii="Times New Roman" w:hAnsi="Times New Roman" w:cs="Times New Roman"/>
          <w:sz w:val="24"/>
          <w:szCs w:val="24"/>
        </w:rPr>
        <w:t xml:space="preserve"> Por se tratar de serviços de caráter continuado, o prazo de execução do contrato poderá ser prorrogado nos termos do art. 107 da Lei Federal 14.133/2021.</w:t>
      </w:r>
    </w:p>
    <w:p w14:paraId="207BAA2D" w14:textId="2914A1DF"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 xml:space="preserve">4.4 - </w:t>
      </w:r>
      <w:r w:rsidRPr="00BA6328">
        <w:rPr>
          <w:rFonts w:ascii="Times New Roman" w:hAnsi="Times New Roman" w:cs="Times New Roman"/>
          <w:sz w:val="24"/>
          <w:szCs w:val="24"/>
        </w:rPr>
        <w:t>A Administração poderá extinguir o contrato, sem ônus, quando não dispuser de créditos orçamentários para sua continuidade ou quando entender que o contrato não mais lhe oferece vantagem.</w:t>
      </w:r>
    </w:p>
    <w:p w14:paraId="77551A8E"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QUINTA - DA FORMA DE PRESTAÇÃO DOS SERVIÇOS</w:t>
      </w:r>
    </w:p>
    <w:p w14:paraId="16E8AD4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74C41A6" w14:textId="02FF575A" w:rsidR="007A487B" w:rsidRPr="00BA6328" w:rsidRDefault="007A487B" w:rsidP="007A487B">
      <w:pPr>
        <w:pStyle w:val="SemEspaamento"/>
        <w:spacing w:line="360" w:lineRule="auto"/>
        <w:ind w:firstLine="708"/>
        <w:jc w:val="both"/>
        <w:rPr>
          <w:rFonts w:ascii="Times New Roman" w:hAnsi="Times New Roman" w:cs="Times New Roman"/>
          <w:smallCaps/>
          <w:sz w:val="24"/>
          <w:szCs w:val="24"/>
        </w:rPr>
      </w:pPr>
      <w:r w:rsidRPr="00BA6328">
        <w:rPr>
          <w:rFonts w:ascii="Times New Roman" w:hAnsi="Times New Roman" w:cs="Times New Roman"/>
          <w:b/>
          <w:bCs/>
          <w:sz w:val="24"/>
          <w:szCs w:val="24"/>
        </w:rPr>
        <w:t>5.1-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Os serviços serão executados durante a vigência deste Contrato e deverão ser iniciados mediante autorização de prestação de serviços expedida pela Secretaria Municipal de Saúde, por meio de documento próprio a ser definido pela Secretaria.</w:t>
      </w:r>
      <w:r w:rsidRPr="00BA6328">
        <w:rPr>
          <w:rFonts w:ascii="Times New Roman" w:hAnsi="Times New Roman" w:cs="Times New Roman"/>
          <w:smallCaps/>
          <w:sz w:val="24"/>
          <w:szCs w:val="24"/>
        </w:rPr>
        <w:t xml:space="preserve"> </w:t>
      </w:r>
    </w:p>
    <w:p w14:paraId="437F7ABC"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C945AD6" w14:textId="77777777" w:rsidR="007A487B" w:rsidRPr="00BA6328" w:rsidRDefault="007A487B" w:rsidP="00541D91">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SEXTA - DO PREÇO E DAS CONDIÇÕES DE PAGAMENTO</w:t>
      </w:r>
    </w:p>
    <w:p w14:paraId="20D2CF43" w14:textId="77777777" w:rsidR="00541D91" w:rsidRPr="00BA6328" w:rsidRDefault="00541D91" w:rsidP="007A487B">
      <w:pPr>
        <w:pStyle w:val="SemEspaamento"/>
        <w:spacing w:line="360" w:lineRule="auto"/>
        <w:jc w:val="both"/>
        <w:rPr>
          <w:rFonts w:ascii="Times New Roman" w:hAnsi="Times New Roman" w:cs="Times New Roman"/>
          <w:bCs/>
          <w:sz w:val="24"/>
          <w:szCs w:val="24"/>
        </w:rPr>
      </w:pPr>
    </w:p>
    <w:p w14:paraId="326D83BB" w14:textId="7D640F1E" w:rsidR="007A487B" w:rsidRPr="00BA6328" w:rsidRDefault="007A487B" w:rsidP="00541D91">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6.1-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O valor global do presente Contrato é estimado em </w:t>
      </w:r>
      <w:r w:rsidRPr="00A822D2">
        <w:rPr>
          <w:rFonts w:ascii="Times New Roman" w:hAnsi="Times New Roman" w:cs="Times New Roman"/>
          <w:b/>
          <w:bCs/>
          <w:sz w:val="24"/>
          <w:szCs w:val="24"/>
        </w:rPr>
        <w:t>R</w:t>
      </w:r>
      <w:r w:rsidR="00A822D2" w:rsidRPr="001154CB">
        <w:rPr>
          <w:rFonts w:ascii="Times New Roman" w:hAnsi="Times New Roman" w:cs="Times New Roman"/>
          <w:b/>
          <w:bCs/>
          <w:sz w:val="24"/>
          <w:szCs w:val="24"/>
        </w:rPr>
        <w:t>$</w:t>
      </w:r>
      <w:r w:rsidR="00A822D2" w:rsidRPr="001154CB">
        <w:rPr>
          <w:rFonts w:ascii="Times New Roman" w:hAnsi="Times New Roman" w:cs="Times New Roman"/>
          <w:b/>
          <w:sz w:val="24"/>
          <w:szCs w:val="24"/>
        </w:rPr>
        <w:t>474.914,88 (quatrocentos e setenta e quatro mil novecentos e quatorze reais e oitenta e oito centavos</w:t>
      </w:r>
      <w:r w:rsidR="00A822D2">
        <w:rPr>
          <w:rFonts w:ascii="Times New Roman" w:hAnsi="Times New Roman" w:cs="Times New Roman"/>
          <w:b/>
          <w:sz w:val="24"/>
          <w:szCs w:val="24"/>
        </w:rPr>
        <w:t>),</w:t>
      </w:r>
      <w:r w:rsidRPr="00BA6328">
        <w:rPr>
          <w:rFonts w:ascii="Times New Roman" w:hAnsi="Times New Roman" w:cs="Times New Roman"/>
          <w:sz w:val="24"/>
          <w:szCs w:val="24"/>
        </w:rPr>
        <w:t xml:space="preserve"> obedecidas às condições fixadas na Tabela de Preços que consta do item 2.2 deste Contrato.</w:t>
      </w:r>
    </w:p>
    <w:p w14:paraId="2E637B6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9829396" w14:textId="7785000B" w:rsidR="007A487B" w:rsidRPr="00BA6328" w:rsidRDefault="007A487B" w:rsidP="00541D91">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sz w:val="24"/>
          <w:szCs w:val="24"/>
        </w:rPr>
        <w:t>6.2-</w:t>
      </w:r>
      <w:r w:rsidRPr="00BA6328">
        <w:rPr>
          <w:rFonts w:ascii="Times New Roman" w:hAnsi="Times New Roman" w:cs="Times New Roman"/>
          <w:sz w:val="24"/>
          <w:szCs w:val="24"/>
        </w:rPr>
        <w:t xml:space="preserve"> A CONTRATANTE efetuará o pagamento mensalmente, no prazo de até </w:t>
      </w:r>
      <w:r w:rsidR="003F2DF9">
        <w:rPr>
          <w:rFonts w:ascii="Times New Roman" w:hAnsi="Times New Roman" w:cs="Times New Roman"/>
          <w:sz w:val="24"/>
          <w:szCs w:val="24"/>
        </w:rPr>
        <w:t>30</w:t>
      </w:r>
      <w:r w:rsidR="00541D91" w:rsidRPr="00BA6328">
        <w:rPr>
          <w:rFonts w:ascii="Times New Roman" w:hAnsi="Times New Roman" w:cs="Times New Roman"/>
          <w:sz w:val="24"/>
          <w:szCs w:val="24"/>
        </w:rPr>
        <w:t xml:space="preserve"> (</w:t>
      </w:r>
      <w:r w:rsidR="003F2DF9">
        <w:rPr>
          <w:rFonts w:ascii="Times New Roman" w:hAnsi="Times New Roman" w:cs="Times New Roman"/>
          <w:sz w:val="24"/>
          <w:szCs w:val="24"/>
        </w:rPr>
        <w:t>trinta</w:t>
      </w:r>
      <w:r w:rsidR="00541D91" w:rsidRPr="00BA6328">
        <w:rPr>
          <w:rFonts w:ascii="Times New Roman" w:hAnsi="Times New Roman" w:cs="Times New Roman"/>
          <w:sz w:val="24"/>
          <w:szCs w:val="24"/>
        </w:rPr>
        <w:t xml:space="preserve">) </w:t>
      </w:r>
      <w:r w:rsidRPr="00BA6328">
        <w:rPr>
          <w:rFonts w:ascii="Times New Roman" w:hAnsi="Times New Roman" w:cs="Times New Roman"/>
          <w:sz w:val="24"/>
          <w:szCs w:val="24"/>
        </w:rPr>
        <w:t>dias após o recebimento da Nota Fiscal emitida pela CONTRATADA, com a indicação da conta bancária no Banco do Brasil S/A ou, se optar, via boleto bancário, podendo a Prefeitura Municipal, por meio da Secretaria Municipal de Saúde solicitar os comprovantes de prestação dos serviços</w:t>
      </w:r>
      <w:r w:rsidRPr="00BA6328">
        <w:rPr>
          <w:rFonts w:ascii="Times New Roman" w:hAnsi="Times New Roman" w:cs="Times New Roman"/>
          <w:bCs/>
          <w:sz w:val="24"/>
          <w:szCs w:val="24"/>
        </w:rPr>
        <w:t>.</w:t>
      </w:r>
    </w:p>
    <w:p w14:paraId="6164A18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C96AA0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6.3-</w:t>
      </w:r>
      <w:r w:rsidRPr="00BA6328">
        <w:rPr>
          <w:rFonts w:ascii="Times New Roman" w:hAnsi="Times New Roman" w:cs="Times New Roman"/>
          <w:sz w:val="24"/>
          <w:szCs w:val="24"/>
        </w:rPr>
        <w:t xml:space="preserve"> Em caso de irregularidade na emissão dos documentos fiscais, o pagamento somente será efetuado depois de devidamente regularizados.</w:t>
      </w:r>
    </w:p>
    <w:p w14:paraId="6B0619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028695" w14:textId="77777777"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6.4-</w:t>
      </w:r>
      <w:r w:rsidRPr="00BA6328">
        <w:rPr>
          <w:rFonts w:ascii="Times New Roman" w:hAnsi="Times New Roman" w:cs="Times New Roman"/>
          <w:bCs/>
          <w:sz w:val="24"/>
          <w:szCs w:val="24"/>
        </w:rPr>
        <w:t xml:space="preserve"> Por ocasião do pagamento, deverá a CONTRATADA apresentar, em cada ato, as Certidões Negativas referentes ao INSS, à Justiça do Trabalho e ao FGTS, entre outras, sendo que a não apresentação implicará na retenção do pagamento até que seja regularizada a situação da empresa perante os órgãos competentes.</w:t>
      </w:r>
    </w:p>
    <w:p w14:paraId="4FF1EB1A" w14:textId="77777777" w:rsidR="007A487B" w:rsidRPr="00BA6328" w:rsidRDefault="007A487B" w:rsidP="007A487B">
      <w:pPr>
        <w:pStyle w:val="SemEspaamento"/>
        <w:spacing w:line="360" w:lineRule="auto"/>
        <w:jc w:val="both"/>
        <w:rPr>
          <w:rFonts w:ascii="Times New Roman" w:hAnsi="Times New Roman" w:cs="Times New Roman"/>
          <w:smallCaps/>
          <w:sz w:val="24"/>
          <w:szCs w:val="24"/>
        </w:rPr>
      </w:pPr>
    </w:p>
    <w:p w14:paraId="0ED530A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6.5-</w:t>
      </w:r>
      <w:r w:rsidRPr="00BA6328">
        <w:rPr>
          <w:rFonts w:ascii="Times New Roman" w:hAnsi="Times New Roman" w:cs="Times New Roman"/>
          <w:sz w:val="24"/>
          <w:szCs w:val="24"/>
        </w:rPr>
        <w:t xml:space="preserve"> No preço ora contratado estão </w:t>
      </w:r>
      <w:proofErr w:type="gramStart"/>
      <w:r w:rsidRPr="00BA6328">
        <w:rPr>
          <w:rFonts w:ascii="Times New Roman" w:hAnsi="Times New Roman" w:cs="Times New Roman"/>
          <w:sz w:val="24"/>
          <w:szCs w:val="24"/>
        </w:rPr>
        <w:t>inclusos</w:t>
      </w:r>
      <w:proofErr w:type="gramEnd"/>
      <w:r w:rsidRPr="00BA6328">
        <w:rPr>
          <w:rFonts w:ascii="Times New Roman" w:hAnsi="Times New Roman" w:cs="Times New Roman"/>
          <w:sz w:val="24"/>
          <w:szCs w:val="24"/>
        </w:rPr>
        <w:t xml:space="preserve"> todas as despesas relativas à prestação dos serviços tais como salários, encargos sociais, despesas com alimentação, hospedagem e transporte dos profissionais durante a prestação dos serviços, registro da prestadora nos órgãos que regulam a prestação dos serviços, além de todos os tributos e as demais despesas incidentes sobre a execução dos serviços, inclusive licenças quando necessárias.</w:t>
      </w:r>
    </w:p>
    <w:p w14:paraId="23B7E8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5F906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6.6- </w:t>
      </w:r>
      <w:r w:rsidRPr="00BA6328">
        <w:rPr>
          <w:rFonts w:ascii="Times New Roman" w:hAnsi="Times New Roman" w:cs="Times New Roman"/>
          <w:sz w:val="24"/>
          <w:szCs w:val="24"/>
        </w:rPr>
        <w:t>A CONTRATANTE pagará mensalmente à CONTRATADA, somente o valor correspondente aos serviços autorizados dentro de cada mês.</w:t>
      </w:r>
    </w:p>
    <w:p w14:paraId="2A339CB5" w14:textId="77777777" w:rsidR="007A487B" w:rsidRPr="00BA6328" w:rsidRDefault="007A487B" w:rsidP="007A487B">
      <w:pPr>
        <w:pStyle w:val="SemEspaamento"/>
        <w:spacing w:line="276" w:lineRule="auto"/>
        <w:jc w:val="both"/>
        <w:rPr>
          <w:rFonts w:ascii="Times New Roman" w:hAnsi="Times New Roman" w:cs="Times New Roman"/>
          <w:b/>
          <w:sz w:val="24"/>
          <w:szCs w:val="24"/>
        </w:rPr>
      </w:pPr>
    </w:p>
    <w:p w14:paraId="190F84B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6.7- </w:t>
      </w:r>
      <w:r w:rsidRPr="00BA6328">
        <w:rPr>
          <w:rFonts w:ascii="Times New Roman" w:hAnsi="Times New Roman" w:cs="Times New Roman"/>
          <w:sz w:val="24"/>
          <w:szCs w:val="24"/>
        </w:rPr>
        <w:t>O pagamento será feito mediante crédito em conta no Banco do Brasil S/A e via boleto bancário, cuja titularidade seja da CONTRATADA.</w:t>
      </w:r>
    </w:p>
    <w:p w14:paraId="0362A2A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A07333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6.8- </w:t>
      </w:r>
      <w:r w:rsidRPr="00BA6328">
        <w:rPr>
          <w:rFonts w:ascii="Times New Roman" w:hAnsi="Times New Roman" w:cs="Times New Roman"/>
          <w:sz w:val="24"/>
          <w:szCs w:val="24"/>
        </w:rPr>
        <w:t>Constatadas irregularidades nos serviços prestados, o pagamento ficará sobrestado até que sejam apuradas as responsabilidades pelas irregularidades, sem prejuízo das penalidades cabíveis.</w:t>
      </w:r>
    </w:p>
    <w:p w14:paraId="0144AE8F" w14:textId="77777777" w:rsidR="007A487B" w:rsidRPr="00BA6328" w:rsidRDefault="007A487B" w:rsidP="007A487B">
      <w:pPr>
        <w:pStyle w:val="SemEspaamento"/>
        <w:spacing w:line="360" w:lineRule="auto"/>
        <w:ind w:firstLine="708"/>
        <w:jc w:val="both"/>
        <w:rPr>
          <w:rFonts w:ascii="Times New Roman" w:hAnsi="Times New Roman" w:cs="Times New Roman"/>
          <w:sz w:val="24"/>
          <w:szCs w:val="24"/>
        </w:rPr>
      </w:pPr>
    </w:p>
    <w:p w14:paraId="5A8EA5A3" w14:textId="03EC1ABA" w:rsidR="007A487B" w:rsidRPr="00BA6328" w:rsidRDefault="007A487B" w:rsidP="00DA2DD4">
      <w:pPr>
        <w:autoSpaceDE w:val="0"/>
        <w:autoSpaceDN w:val="0"/>
        <w:adjustRightInd w:val="0"/>
        <w:spacing w:after="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6.9-</w:t>
      </w:r>
      <w:r w:rsidRPr="00BA6328">
        <w:rPr>
          <w:rFonts w:ascii="Times New Roman" w:hAnsi="Times New Roman" w:cs="Times New Roman"/>
          <w:sz w:val="24"/>
          <w:szCs w:val="24"/>
        </w:rPr>
        <w:t xml:space="preserve"> A CONTRATANTE poderá deduzir do montante a pagar os valores correspondentes a multas ou indenizações devidas pela CONTRATADA, nos termos deste Contrato.</w:t>
      </w:r>
    </w:p>
    <w:p w14:paraId="2D753E0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5DA386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6.10-</w:t>
      </w:r>
      <w:r w:rsidRPr="00BA6328">
        <w:rPr>
          <w:rFonts w:ascii="Times New Roman" w:hAnsi="Times New Roman" w:cs="Times New Roman"/>
          <w:sz w:val="24"/>
          <w:szCs w:val="24"/>
        </w:rPr>
        <w:t xml:space="preserve"> Nenhum pagamento será efetuado à CONTRATADA enquanto pendente de liquidação qualquer obrigação financeira ou previdenciária, sem que isso gere direito à alteração de preços ou compensação financeira por atraso de pagamento.</w:t>
      </w:r>
    </w:p>
    <w:p w14:paraId="1FB2FD1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A55419" w14:textId="77777777" w:rsidR="007A487B" w:rsidRPr="00BA6328" w:rsidRDefault="007A487B" w:rsidP="00DA2DD4">
      <w:pPr>
        <w:pStyle w:val="SemEspaamento"/>
        <w:spacing w:line="276"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6.11-</w:t>
      </w:r>
      <w:r w:rsidRPr="00BA6328">
        <w:rPr>
          <w:rFonts w:ascii="Times New Roman" w:hAnsi="Times New Roman" w:cs="Times New Roman"/>
          <w:sz w:val="24"/>
          <w:szCs w:val="24"/>
        </w:rPr>
        <w:t xml:space="preserve"> No momento do pagamento, serão feitas as retenções impostas pela legislação tributária vigente.</w:t>
      </w:r>
    </w:p>
    <w:p w14:paraId="519801A5" w14:textId="77777777" w:rsidR="007A487B" w:rsidRPr="00BA6328" w:rsidRDefault="007A487B" w:rsidP="007A487B">
      <w:pPr>
        <w:pStyle w:val="SemEspaamento"/>
        <w:spacing w:line="360" w:lineRule="auto"/>
        <w:jc w:val="both"/>
        <w:rPr>
          <w:rFonts w:ascii="Times New Roman" w:hAnsi="Times New Roman" w:cs="Times New Roman"/>
          <w:sz w:val="24"/>
          <w:szCs w:val="24"/>
        </w:rPr>
      </w:pPr>
      <w:r w:rsidRPr="00BA6328">
        <w:rPr>
          <w:rFonts w:ascii="Times New Roman" w:hAnsi="Times New Roman" w:cs="Times New Roman"/>
          <w:sz w:val="24"/>
          <w:szCs w:val="24"/>
        </w:rPr>
        <w:tab/>
      </w:r>
    </w:p>
    <w:p w14:paraId="4F840A7B" w14:textId="5F9566E1" w:rsidR="007A487B" w:rsidRPr="00D66B0D"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6.12-</w:t>
      </w:r>
      <w:r w:rsidRPr="00BA6328">
        <w:rPr>
          <w:rFonts w:ascii="Times New Roman" w:hAnsi="Times New Roman" w:cs="Times New Roman"/>
          <w:sz w:val="24"/>
          <w:szCs w:val="24"/>
        </w:rPr>
        <w:t xml:space="preserve"> O presente Contrato é vinculado ao </w:t>
      </w:r>
      <w:r w:rsidRPr="00D66B0D">
        <w:rPr>
          <w:rFonts w:ascii="Times New Roman" w:hAnsi="Times New Roman" w:cs="Times New Roman"/>
          <w:bCs/>
          <w:sz w:val="24"/>
          <w:szCs w:val="24"/>
        </w:rPr>
        <w:t xml:space="preserve">Processo Licitatório nº </w:t>
      </w:r>
      <w:r w:rsidR="0088439E">
        <w:rPr>
          <w:rFonts w:ascii="Times New Roman" w:hAnsi="Times New Roman" w:cs="Times New Roman"/>
          <w:bCs/>
          <w:sz w:val="24"/>
          <w:szCs w:val="24"/>
        </w:rPr>
        <w:t>170</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Inexigibilidade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6</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Credenciamento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2</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e de acordo com a Lei Federal de nº 14.133/2021 e suas alterações</w:t>
      </w:r>
      <w:r w:rsidRPr="00D66B0D">
        <w:rPr>
          <w:rFonts w:ascii="Times New Roman" w:hAnsi="Times New Roman" w:cs="Times New Roman"/>
          <w:sz w:val="24"/>
          <w:szCs w:val="24"/>
        </w:rPr>
        <w:t>.</w:t>
      </w:r>
    </w:p>
    <w:p w14:paraId="1792EDF9"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7AC02266"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SÉTIMA - DO REAJUSTE E DO EQUILÍBRIO ECONÔMICO-FINANCEIRO</w:t>
      </w:r>
    </w:p>
    <w:p w14:paraId="37F4A50E" w14:textId="0D6EF401"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7.1-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Para fins de assegurar o equilíbrio econômico financeiro do contrato, o valor pactuado poderá ser revisado e/ou reajustado, com as devidas justificativas, na forma dos casos previstos no art. 135 da Lei Federal de nº 14.133/2021, valendo-se do IGPM – acumulado nos últimos 12 meses para os casos de prorrogação/renovação contratual.</w:t>
      </w:r>
    </w:p>
    <w:p w14:paraId="3F6CE99F" w14:textId="74938361"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7.2-</w:t>
      </w:r>
      <w:r w:rsidRPr="00BA6328">
        <w:rPr>
          <w:rFonts w:ascii="Times New Roman" w:hAnsi="Times New Roman" w:cs="Times New Roman"/>
          <w:bCs/>
          <w:sz w:val="24"/>
          <w:szCs w:val="24"/>
        </w:rPr>
        <w:t xml:space="preserve"> Conforme a Lei Federal de nº </w:t>
      </w:r>
      <w:r w:rsidRPr="00BA6328">
        <w:rPr>
          <w:rFonts w:ascii="Times New Roman" w:hAnsi="Times New Roman" w:cs="Times New Roman"/>
          <w:sz w:val="24"/>
          <w:szCs w:val="24"/>
        </w:rPr>
        <w:t>14.133/2021,</w:t>
      </w:r>
      <w:r w:rsidRPr="00BA6328">
        <w:rPr>
          <w:rFonts w:ascii="Times New Roman" w:hAnsi="Times New Roman" w:cs="Times New Roman"/>
          <w:bCs/>
          <w:sz w:val="24"/>
          <w:szCs w:val="24"/>
        </w:rPr>
        <w:t xml:space="preserve"> os preços poderão ser reajustados para restabelecimento do equilíbrio econômico-financeiro, desde que preenchidos os requisitos legais. </w:t>
      </w:r>
    </w:p>
    <w:p w14:paraId="5A242935" w14:textId="77777777" w:rsidR="00DA2DD4" w:rsidRPr="00BA6328" w:rsidRDefault="00DA2DD4" w:rsidP="00DA2DD4">
      <w:pPr>
        <w:pStyle w:val="SemEspaamento"/>
        <w:spacing w:line="360" w:lineRule="auto"/>
        <w:ind w:firstLine="708"/>
        <w:jc w:val="both"/>
        <w:rPr>
          <w:rFonts w:ascii="Times New Roman" w:hAnsi="Times New Roman" w:cs="Times New Roman"/>
          <w:bCs/>
          <w:sz w:val="24"/>
          <w:szCs w:val="24"/>
        </w:rPr>
      </w:pPr>
    </w:p>
    <w:p w14:paraId="504B42F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7.3-</w:t>
      </w:r>
      <w:r w:rsidRPr="00BA6328">
        <w:rPr>
          <w:rFonts w:ascii="Times New Roman" w:hAnsi="Times New Roman" w:cs="Times New Roman"/>
          <w:bCs/>
          <w:sz w:val="24"/>
          <w:szCs w:val="24"/>
        </w:rPr>
        <w:t xml:space="preserve"> Os valores contratados poderão ser reajustados, visando manter o equilíbrio econômico-financeiro contratual, de acordo com o aumento dos mesmos, repassados a todos os clientes do Fornecedor, em conformidade com as notas fiscais apresentadas pela contratada que possibilitem reconhecimento do aumento, sendo que, para todos os efeitos legais, deverá ser formalizado um Termo Aditivo ao Contrato, no qual se atualizará os referidos valores</w:t>
      </w:r>
      <w:r w:rsidRPr="00BA6328">
        <w:rPr>
          <w:rFonts w:ascii="Times New Roman" w:hAnsi="Times New Roman" w:cs="Times New Roman"/>
          <w:sz w:val="24"/>
          <w:szCs w:val="24"/>
        </w:rPr>
        <w:t>.</w:t>
      </w:r>
    </w:p>
    <w:p w14:paraId="7253EA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185DA6A4"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OITAVA - DAS OBRIGAÇÕES DA CONTRATADA</w:t>
      </w:r>
    </w:p>
    <w:p w14:paraId="5BCEAE3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FE621" w14:textId="7AE6D559"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Cumprir fielmente o presente Contrato, de modo que no prazo estabelecido os serviços sejam prestados aos usuários do Sistema Único de Saúde, com margem de acerto e qualidade exigidas pelos órgãos que fiscalizam a prestação dos serviços e com a qualidade exigida pelas agências reguladoras.</w:t>
      </w:r>
    </w:p>
    <w:p w14:paraId="5C5C5900"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5DCF4D1C" w14:textId="0493BDAF"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Cumprir todas as exigências da Lei e Normas de Segurança.</w:t>
      </w:r>
    </w:p>
    <w:p w14:paraId="32E089EA" w14:textId="77777777" w:rsidR="00DA2DD4" w:rsidRPr="00BA6328" w:rsidRDefault="00DA2DD4" w:rsidP="00DA2DD4">
      <w:pPr>
        <w:pStyle w:val="SemEspaamento"/>
        <w:spacing w:line="360" w:lineRule="auto"/>
        <w:ind w:firstLine="708"/>
        <w:jc w:val="both"/>
        <w:rPr>
          <w:rFonts w:ascii="Times New Roman" w:hAnsi="Times New Roman" w:cs="Times New Roman"/>
          <w:sz w:val="24"/>
          <w:szCs w:val="24"/>
        </w:rPr>
      </w:pPr>
    </w:p>
    <w:p w14:paraId="74CE0B87" w14:textId="608EB10E"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8.3-</w:t>
      </w:r>
      <w:r w:rsidRPr="00BA6328">
        <w:rPr>
          <w:rFonts w:ascii="Times New Roman" w:hAnsi="Times New Roman" w:cs="Times New Roman"/>
          <w:bCs/>
          <w:sz w:val="24"/>
          <w:szCs w:val="24"/>
        </w:rPr>
        <w:t xml:space="preserve"> Prestar os serviços ora contratados dentro da zona urbana e rural do Município de </w:t>
      </w:r>
      <w:r w:rsidR="00DA2DD4" w:rsidRPr="00BA6328">
        <w:rPr>
          <w:rFonts w:ascii="Times New Roman" w:hAnsi="Times New Roman" w:cs="Times New Roman"/>
          <w:bCs/>
          <w:sz w:val="24"/>
          <w:szCs w:val="24"/>
        </w:rPr>
        <w:t>São Brás do Suaçuí/MG</w:t>
      </w:r>
      <w:r w:rsidRPr="00BA6328">
        <w:rPr>
          <w:rFonts w:ascii="Times New Roman" w:hAnsi="Times New Roman" w:cs="Times New Roman"/>
          <w:bCs/>
          <w:sz w:val="24"/>
          <w:szCs w:val="24"/>
        </w:rPr>
        <w:t>, bem como, fora do Município em casos excepcionais para fins de transferência de paciente, e cumprindo todas as exigências legais.</w:t>
      </w:r>
    </w:p>
    <w:p w14:paraId="1F9D2A83"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7688CE2B" w14:textId="69E6B20E" w:rsidR="007A487B" w:rsidRPr="00BA6328" w:rsidRDefault="007A487B" w:rsidP="00DA2DD4">
      <w:pPr>
        <w:pStyle w:val="SemEspaamento"/>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8.4-</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Reparar, corrigir, remover, reconstituir ou substituir no todo ou em parte, os serviços que comprovadamente não atenderem ou estiverem em desacordo com as especificações técnicas vigentes.</w:t>
      </w:r>
    </w:p>
    <w:p w14:paraId="795A362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8.5-</w:t>
      </w:r>
      <w:r w:rsidRPr="00BA6328">
        <w:rPr>
          <w:rFonts w:ascii="Times New Roman" w:hAnsi="Times New Roman" w:cs="Times New Roman"/>
          <w:sz w:val="24"/>
          <w:szCs w:val="24"/>
        </w:rPr>
        <w:t xml:space="preserve"> Responsabilizar-se pelos danos causados aos usuários do Sistema Único de Saúde que porventura tenham sofrido qualquer dano ou dolo em decorrência de erro na realização ou interpretação dos serviços.</w:t>
      </w:r>
    </w:p>
    <w:p w14:paraId="14DBD9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143FA4A" w14:textId="660D4A46"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8.6-</w:t>
      </w:r>
      <w:r w:rsidRPr="00BA6328">
        <w:rPr>
          <w:rFonts w:ascii="Times New Roman" w:hAnsi="Times New Roman" w:cs="Times New Roman"/>
          <w:sz w:val="24"/>
          <w:szCs w:val="24"/>
        </w:rPr>
        <w:t xml:space="preserve"> Os serviços deverão ser realizados nas instalações da Unidade Básica de Saúde do Município de</w:t>
      </w:r>
      <w:r w:rsidRPr="00BA6328">
        <w:rPr>
          <w:rFonts w:ascii="Times New Roman" w:eastAsia="Times New Roman" w:hAnsi="Times New Roman" w:cs="Times New Roman"/>
          <w:sz w:val="24"/>
          <w:szCs w:val="24"/>
        </w:rPr>
        <w:t xml:space="preserve"> </w:t>
      </w:r>
      <w:r w:rsidR="00DA2DD4" w:rsidRPr="00BA6328">
        <w:rPr>
          <w:rFonts w:ascii="Times New Roman" w:eastAsia="Times New Roman" w:hAnsi="Times New Roman" w:cs="Times New Roman"/>
          <w:sz w:val="24"/>
          <w:szCs w:val="24"/>
        </w:rPr>
        <w:t>São Brás do Suaçuí/MG</w:t>
      </w:r>
      <w:r w:rsidRPr="00BA6328">
        <w:rPr>
          <w:rFonts w:ascii="Times New Roman" w:eastAsia="Times New Roman" w:hAnsi="Times New Roman" w:cs="Times New Roman"/>
          <w:sz w:val="24"/>
          <w:szCs w:val="24"/>
        </w:rPr>
        <w:t>.</w:t>
      </w:r>
    </w:p>
    <w:p w14:paraId="37E5D4A1"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71B05F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8.7-</w:t>
      </w:r>
      <w:r w:rsidRPr="00BA6328">
        <w:rPr>
          <w:rFonts w:ascii="Times New Roman" w:hAnsi="Times New Roman" w:cs="Times New Roman"/>
          <w:sz w:val="24"/>
          <w:szCs w:val="24"/>
        </w:rPr>
        <w:t xml:space="preserve"> Cumprir rigorosamente os prazos estabelecidos conforme especificados neste Contrato e termo de Referência, sujeitando-se às penalidades e multas estabelecidas, além das aplicações daquelas previstas no art. 156 da Lei Federal de nº 14.133/2021, e alterações posteriores.</w:t>
      </w:r>
    </w:p>
    <w:p w14:paraId="32C0E0F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8471A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8.8-</w:t>
      </w:r>
      <w:r w:rsidRPr="00BA6328">
        <w:rPr>
          <w:rFonts w:ascii="Times New Roman" w:hAnsi="Times New Roman" w:cs="Times New Roman"/>
          <w:sz w:val="24"/>
          <w:szCs w:val="24"/>
        </w:rPr>
        <w:t xml:space="preserve"> Responder por perdas e danos que vier a causar à</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ou a terceiros em razão de ação ou omissão, dolosa ou culposa, sua ou dos seus prepostos.</w:t>
      </w:r>
    </w:p>
    <w:p w14:paraId="7009C7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2478CE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8.9-</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Permitir a inspeção das suas instalações como também o acompanhamento e a fiscalização dos serviços prestados, por meio de servidor ou comissão instituída pela Secretaria Municipal de Saúde ou por prepostos por ela indicados, sempre que for de interesse da Secretaria, a fim de ser observada a aplicação das práticas corretas na prestação dos serviços.</w:t>
      </w:r>
    </w:p>
    <w:p w14:paraId="4DF5C14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1EB38D" w14:textId="492D479B"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8.10-</w:t>
      </w:r>
      <w:r w:rsidRPr="00BA6328">
        <w:rPr>
          <w:rFonts w:ascii="Times New Roman" w:hAnsi="Times New Roman" w:cs="Times New Roman"/>
          <w:sz w:val="24"/>
          <w:szCs w:val="24"/>
        </w:rPr>
        <w:t xml:space="preserve"> A CONTRATADA responde pela correção e qualidade dos serviços, observando as normas éticas e técnicas aplicáveis, reparando, corrigindo, removendo, reconstruindo ou </w:t>
      </w:r>
      <w:r w:rsidRPr="00BA6328">
        <w:rPr>
          <w:rFonts w:ascii="Times New Roman" w:hAnsi="Times New Roman" w:cs="Times New Roman"/>
          <w:sz w:val="24"/>
          <w:szCs w:val="24"/>
        </w:rPr>
        <w:lastRenderedPageBreak/>
        <w:t>substituindo às suas expensas, no total ou em parte, esses serviços, quando se verificarem vícios, defeitos ou incorreções resultantes da má execução ou do emprego de materiais inadequados.</w:t>
      </w:r>
    </w:p>
    <w:p w14:paraId="5ADB10E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12417E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NONA - DAS OBRIGAÇÕES DO CONTRATANTE</w:t>
      </w:r>
    </w:p>
    <w:p w14:paraId="00B4E1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646CE1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9.1 -</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São obrigações da Contratante:</w:t>
      </w:r>
    </w:p>
    <w:p w14:paraId="555C00D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868C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Efetuar o pagamento dos valores nos prazos avençados;</w:t>
      </w:r>
    </w:p>
    <w:p w14:paraId="02F7A69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1BF50C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Fiscalizar o fiel cumprimento do Contrato;</w:t>
      </w:r>
    </w:p>
    <w:p w14:paraId="538A3B7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18CB2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9.1.3-</w:t>
      </w:r>
      <w:r w:rsidRPr="00BA6328">
        <w:rPr>
          <w:rFonts w:ascii="Times New Roman" w:hAnsi="Times New Roman" w:cs="Times New Roman"/>
          <w:sz w:val="24"/>
          <w:szCs w:val="24"/>
        </w:rPr>
        <w:t xml:space="preserve"> Dar condições para a CONTRATADA executar o objeto do Contrato de acordo com os padrões estabelecidos;</w:t>
      </w:r>
    </w:p>
    <w:p w14:paraId="10C4F2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9.1.4-</w:t>
      </w:r>
      <w:r w:rsidRPr="00BA6328">
        <w:rPr>
          <w:rFonts w:ascii="Times New Roman" w:hAnsi="Times New Roman" w:cs="Times New Roman"/>
          <w:sz w:val="24"/>
          <w:szCs w:val="24"/>
        </w:rPr>
        <w:t xml:space="preserve"> Receber e conferir o objeto do Contrato, consoante às disposições pré-estabelecidas;</w:t>
      </w:r>
    </w:p>
    <w:p w14:paraId="6E95965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BB577C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9.1.5-</w:t>
      </w:r>
      <w:r w:rsidRPr="00BA6328">
        <w:rPr>
          <w:rFonts w:ascii="Times New Roman" w:hAnsi="Times New Roman" w:cs="Times New Roman"/>
          <w:sz w:val="24"/>
          <w:szCs w:val="24"/>
        </w:rPr>
        <w:t xml:space="preserve"> Notificar, por escrito, à CONTRATADA, a ocorrência de eventuais imperfeições no curso da execução dos serviços, fixando prazo para a sua correção;</w:t>
      </w:r>
    </w:p>
    <w:p w14:paraId="7BC0BD9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375CBF"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9.1.6-</w:t>
      </w:r>
      <w:r w:rsidRPr="00BA6328">
        <w:rPr>
          <w:rFonts w:ascii="Times New Roman" w:hAnsi="Times New Roman" w:cs="Times New Roman"/>
          <w:sz w:val="24"/>
          <w:szCs w:val="24"/>
        </w:rPr>
        <w:t xml:space="preserve"> Rejeitar, no todo ou em parte, os serviços prestados em desacordo com as obrigações assumidas pela CONTRATADA;</w:t>
      </w:r>
    </w:p>
    <w:p w14:paraId="62EDD91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9AE08B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9.1.7-</w:t>
      </w:r>
      <w:r w:rsidRPr="00BA6328">
        <w:rPr>
          <w:rFonts w:ascii="Times New Roman" w:hAnsi="Times New Roman" w:cs="Times New Roman"/>
          <w:sz w:val="24"/>
          <w:szCs w:val="24"/>
        </w:rPr>
        <w:t xml:space="preserve"> Prestar as informações e os esclarecimentos que venham a ser solicitados pela CONTRATADA;</w:t>
      </w:r>
    </w:p>
    <w:p w14:paraId="04905721"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6B44E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9.1.8-</w:t>
      </w:r>
      <w:r w:rsidRPr="00BA6328">
        <w:rPr>
          <w:rFonts w:ascii="Times New Roman" w:hAnsi="Times New Roman" w:cs="Times New Roman"/>
          <w:sz w:val="24"/>
          <w:szCs w:val="24"/>
        </w:rPr>
        <w:t xml:space="preserve"> Fornecer atestados de capacidade técnica quando solicitado, desde que atendidas às obrigações contratuais.</w:t>
      </w:r>
    </w:p>
    <w:p w14:paraId="1E3E7F4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A56CDB" w14:textId="6920E4D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 DA RESCISÃO</w:t>
      </w:r>
    </w:p>
    <w:p w14:paraId="2DF7FCA6" w14:textId="77777777" w:rsidR="00DA2DD4" w:rsidRPr="00BA6328" w:rsidRDefault="00DA2DD4" w:rsidP="007A487B">
      <w:pPr>
        <w:pStyle w:val="SemEspaamento"/>
        <w:spacing w:line="360" w:lineRule="auto"/>
        <w:jc w:val="both"/>
        <w:rPr>
          <w:rFonts w:ascii="Times New Roman" w:hAnsi="Times New Roman" w:cs="Times New Roman"/>
          <w:b/>
          <w:sz w:val="24"/>
          <w:szCs w:val="24"/>
        </w:rPr>
      </w:pPr>
    </w:p>
    <w:p w14:paraId="0B4DF1E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10.1-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 inexecução total ou parcial do Contrato enseja a sua rescisão, com as consequências contratuais e as previstas em lei ou regulamento.</w:t>
      </w:r>
    </w:p>
    <w:p w14:paraId="4845739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B7172A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w:t>
      </w:r>
      <w:r w:rsidRPr="00BA6328">
        <w:rPr>
          <w:rFonts w:ascii="Times New Roman" w:hAnsi="Times New Roman" w:cs="Times New Roman"/>
          <w:sz w:val="24"/>
          <w:szCs w:val="24"/>
        </w:rPr>
        <w:t xml:space="preserve"> Constituem motivo para rescisão deste Contrato:</w:t>
      </w:r>
    </w:p>
    <w:p w14:paraId="3A484CF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2BE0AA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w:t>
      </w:r>
      <w:r w:rsidRPr="00BA6328">
        <w:rPr>
          <w:rFonts w:ascii="Times New Roman" w:hAnsi="Times New Roman" w:cs="Times New Roman"/>
          <w:sz w:val="24"/>
          <w:szCs w:val="24"/>
        </w:rPr>
        <w:t xml:space="preserve"> não cumprimento de cláusulas contratuais, especificações, projetos ou prazos;</w:t>
      </w:r>
    </w:p>
    <w:p w14:paraId="4FAAAD5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C896D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10.2.2-</w:t>
      </w:r>
      <w:r w:rsidRPr="00BA6328">
        <w:rPr>
          <w:rFonts w:ascii="Times New Roman" w:hAnsi="Times New Roman" w:cs="Times New Roman"/>
          <w:sz w:val="24"/>
          <w:szCs w:val="24"/>
        </w:rPr>
        <w:t xml:space="preserve"> o cumprimento irregular de cláusulas contratuais, especificações, projetos e prazos;</w:t>
      </w:r>
    </w:p>
    <w:p w14:paraId="674F4B0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7FD7F9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10.2.3-</w:t>
      </w:r>
      <w:r w:rsidRPr="00BA6328">
        <w:rPr>
          <w:rFonts w:ascii="Times New Roman" w:hAnsi="Times New Roman" w:cs="Times New Roman"/>
          <w:sz w:val="24"/>
          <w:szCs w:val="24"/>
        </w:rPr>
        <w:t xml:space="preserve"> a lentidão do seu cumprimento, levando a Administração a comprovar a impossibilidade da prestação dos serviços;</w:t>
      </w:r>
    </w:p>
    <w:p w14:paraId="0313B07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565E0C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10.2.4-</w:t>
      </w:r>
      <w:r w:rsidRPr="00BA6328">
        <w:rPr>
          <w:rFonts w:ascii="Times New Roman" w:hAnsi="Times New Roman" w:cs="Times New Roman"/>
          <w:sz w:val="24"/>
          <w:szCs w:val="24"/>
        </w:rPr>
        <w:t xml:space="preserve"> o atraso injustificado na prestação dos serviços;</w:t>
      </w:r>
    </w:p>
    <w:p w14:paraId="506D35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8B5952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10.2.5-</w:t>
      </w:r>
      <w:r w:rsidRPr="00BA6328">
        <w:rPr>
          <w:rFonts w:ascii="Times New Roman" w:hAnsi="Times New Roman" w:cs="Times New Roman"/>
          <w:sz w:val="24"/>
          <w:szCs w:val="24"/>
        </w:rPr>
        <w:t xml:space="preserve"> a paralisação da prestação dos serviços sem justa causa e prévia comunicação à Administração;</w:t>
      </w:r>
    </w:p>
    <w:p w14:paraId="3926A11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9FE357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10.2.6-</w:t>
      </w:r>
      <w:r w:rsidRPr="00BA6328">
        <w:rPr>
          <w:rFonts w:ascii="Times New Roman" w:hAnsi="Times New Roman" w:cs="Times New Roman"/>
          <w:sz w:val="24"/>
          <w:szCs w:val="24"/>
        </w:rPr>
        <w:t xml:space="preserve"> o desatendimento das determinações regulares da autoridade designada para acompanhar e fiscalizar a sua execução, assim como as de seus superiores;</w:t>
      </w:r>
    </w:p>
    <w:p w14:paraId="4854D3D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50BEB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10.2.7-</w:t>
      </w:r>
      <w:r w:rsidRPr="00BA6328">
        <w:rPr>
          <w:rFonts w:ascii="Times New Roman" w:hAnsi="Times New Roman" w:cs="Times New Roman"/>
          <w:sz w:val="24"/>
          <w:szCs w:val="24"/>
        </w:rPr>
        <w:t xml:space="preserve"> o cometimento reiterado de faltas na sua execução, anotadas na forma da Lei Federal de nº 14.133/2021;</w:t>
      </w:r>
    </w:p>
    <w:p w14:paraId="29B269B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C8EAADC"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10.2.8-</w:t>
      </w:r>
      <w:r w:rsidRPr="00BA6328">
        <w:rPr>
          <w:rFonts w:ascii="Times New Roman" w:hAnsi="Times New Roman" w:cs="Times New Roman"/>
          <w:sz w:val="24"/>
          <w:szCs w:val="24"/>
        </w:rPr>
        <w:t xml:space="preserve"> a decretação de falência ou a instauração de insolvência civil;</w:t>
      </w:r>
    </w:p>
    <w:p w14:paraId="483D8C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C4F1D8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10.2.9-</w:t>
      </w:r>
      <w:r w:rsidRPr="00BA6328">
        <w:rPr>
          <w:rFonts w:ascii="Times New Roman" w:hAnsi="Times New Roman" w:cs="Times New Roman"/>
          <w:sz w:val="24"/>
          <w:szCs w:val="24"/>
        </w:rPr>
        <w:t xml:space="preserve"> a dissolução da sociedade;</w:t>
      </w:r>
    </w:p>
    <w:p w14:paraId="022D102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5D1538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10.2.10-</w:t>
      </w:r>
      <w:r w:rsidRPr="00BA6328">
        <w:rPr>
          <w:rFonts w:ascii="Times New Roman" w:hAnsi="Times New Roman" w:cs="Times New Roman"/>
          <w:sz w:val="24"/>
          <w:szCs w:val="24"/>
        </w:rPr>
        <w:t xml:space="preserve"> a alteração social ou a modificação da finalidade ou da estrutura da empresa, que prejudique a execução do Contrato;</w:t>
      </w:r>
    </w:p>
    <w:p w14:paraId="1A7F289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44BD3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10.2.11-</w:t>
      </w:r>
      <w:r w:rsidRPr="00BA6328">
        <w:rPr>
          <w:rFonts w:ascii="Times New Roman" w:hAnsi="Times New Roman" w:cs="Times New Roman"/>
          <w:sz w:val="24"/>
          <w:szCs w:val="24"/>
        </w:rPr>
        <w:t xml:space="preserve"> razões de interesse público, de alta relevância e amplo conhecimento, justificadas e determinadas pela máxima autoridade da esfera administrativa a que está subordinado a Contratante e exaradas no processo administrativo a que se refere o Contrato;</w:t>
      </w:r>
    </w:p>
    <w:p w14:paraId="371C90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800ED1C" w14:textId="2B45A96A"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10.2.12-</w:t>
      </w:r>
      <w:r w:rsidRPr="00BA6328">
        <w:rPr>
          <w:rFonts w:ascii="Times New Roman" w:hAnsi="Times New Roman" w:cs="Times New Roman"/>
          <w:sz w:val="24"/>
          <w:szCs w:val="24"/>
        </w:rPr>
        <w:t xml:space="preserve"> a ocorrência de caso fortuito ou de força maior, regularmente comprovada, impeditiva da execução do Contrato.</w:t>
      </w:r>
    </w:p>
    <w:p w14:paraId="069540F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9E586"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10.2.13-</w:t>
      </w:r>
      <w:r w:rsidRPr="00BA6328">
        <w:rPr>
          <w:rFonts w:ascii="Times New Roman" w:hAnsi="Times New Roman" w:cs="Times New Roman"/>
          <w:sz w:val="24"/>
          <w:szCs w:val="24"/>
        </w:rPr>
        <w:t xml:space="preserve"> descumprimento do disposto previstas no art. 156 da Lei Federal de nº 14.133/2021, sem prejuízo das sanções penais cabíveis.</w:t>
      </w:r>
    </w:p>
    <w:p w14:paraId="76171C7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FAB284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10.3-</w:t>
      </w:r>
      <w:r w:rsidRPr="00BA6328">
        <w:rPr>
          <w:rFonts w:ascii="Times New Roman" w:hAnsi="Times New Roman" w:cs="Times New Roman"/>
          <w:sz w:val="24"/>
          <w:szCs w:val="24"/>
        </w:rPr>
        <w:t xml:space="preserve"> Os casos de rescisão contratual serão formalmente motivados nos autos do processo, assegurado o contraditório e a ampla defesa.</w:t>
      </w:r>
    </w:p>
    <w:p w14:paraId="143587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A9C8D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w:t>
      </w:r>
      <w:r w:rsidRPr="00BA6328">
        <w:rPr>
          <w:rFonts w:ascii="Times New Roman" w:hAnsi="Times New Roman" w:cs="Times New Roman"/>
          <w:sz w:val="24"/>
          <w:szCs w:val="24"/>
        </w:rPr>
        <w:t xml:space="preserve"> A rescisão do Contrato poderá ser:</w:t>
      </w:r>
    </w:p>
    <w:p w14:paraId="608A58E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648D79" w14:textId="303E9868" w:rsidR="007A487B" w:rsidRDefault="007A487B" w:rsidP="0088439E">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10.4.1-</w:t>
      </w:r>
      <w:r w:rsidRPr="00BA6328">
        <w:rPr>
          <w:rFonts w:ascii="Times New Roman" w:hAnsi="Times New Roman" w:cs="Times New Roman"/>
          <w:sz w:val="24"/>
          <w:szCs w:val="24"/>
        </w:rPr>
        <w:t xml:space="preserve"> Determinada por ato unilateral e escrito da Administração, nos casos enumerados no art. 104 da Lei Federal de nº 14.133/2021.</w:t>
      </w:r>
    </w:p>
    <w:p w14:paraId="6C699722" w14:textId="77777777" w:rsidR="001F5190" w:rsidRPr="00BA6328" w:rsidRDefault="001F5190" w:rsidP="0088439E">
      <w:pPr>
        <w:pStyle w:val="SemEspaamento"/>
        <w:spacing w:line="360" w:lineRule="auto"/>
        <w:ind w:firstLine="708"/>
        <w:jc w:val="both"/>
        <w:rPr>
          <w:rFonts w:ascii="Times New Roman" w:hAnsi="Times New Roman" w:cs="Times New Roman"/>
          <w:sz w:val="24"/>
          <w:szCs w:val="24"/>
        </w:rPr>
      </w:pPr>
    </w:p>
    <w:p w14:paraId="059436C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10.4.2-</w:t>
      </w:r>
      <w:r w:rsidRPr="00BA6328">
        <w:rPr>
          <w:rFonts w:ascii="Times New Roman" w:hAnsi="Times New Roman" w:cs="Times New Roman"/>
          <w:sz w:val="24"/>
          <w:szCs w:val="24"/>
        </w:rPr>
        <w:t xml:space="preserve"> amigável, por acordo entre as partes, reduzida a termo no processo da licitação, desde que haja conveniência para a Administração;</w:t>
      </w:r>
    </w:p>
    <w:p w14:paraId="2205046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5875E3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10.4.3-</w:t>
      </w:r>
      <w:r w:rsidRPr="00BA6328">
        <w:rPr>
          <w:rFonts w:ascii="Times New Roman" w:hAnsi="Times New Roman" w:cs="Times New Roman"/>
          <w:sz w:val="24"/>
          <w:szCs w:val="24"/>
        </w:rPr>
        <w:t xml:space="preserve"> judicial, nos termos da legislação;</w:t>
      </w:r>
    </w:p>
    <w:p w14:paraId="2535C8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675CD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10.5-</w:t>
      </w:r>
      <w:r w:rsidRPr="00BA6328">
        <w:rPr>
          <w:rFonts w:ascii="Times New Roman" w:hAnsi="Times New Roman" w:cs="Times New Roman"/>
          <w:sz w:val="24"/>
          <w:szCs w:val="24"/>
        </w:rPr>
        <w:t xml:space="preserve"> Ocorrendo impedimento, paralisação ou sustação do Contrato, o cronograma de execução será prorrogado automaticamente por igual tempo.</w:t>
      </w:r>
    </w:p>
    <w:p w14:paraId="6761716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0497430"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PRIMEIRA - DAS PENALIDADES</w:t>
      </w:r>
    </w:p>
    <w:p w14:paraId="3CFB0624" w14:textId="230E2B68"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11.1-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O descumprimento total ou parcial das cláusulas estipuladas na minuta do contrato ou das obrigações assumidas, sem justificativa aceita pela CONTRATANTE, caracterizará a inadimplência da CONTRATADA, sujeitando às seguintes sanções previstas no art. 156 da Lei Federal de nº 14.133/2021, sendo elas:</w:t>
      </w:r>
    </w:p>
    <w:p w14:paraId="05276F7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 - </w:t>
      </w:r>
      <w:proofErr w:type="gramStart"/>
      <w:r w:rsidRPr="00BA6328">
        <w:rPr>
          <w:color w:val="000000"/>
        </w:rPr>
        <w:t>advertência</w:t>
      </w:r>
      <w:proofErr w:type="gramEnd"/>
      <w:r w:rsidRPr="00BA6328">
        <w:rPr>
          <w:color w:val="000000"/>
        </w:rPr>
        <w:t>;</w:t>
      </w:r>
    </w:p>
    <w:p w14:paraId="54EC00A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multa</w:t>
      </w:r>
      <w:proofErr w:type="gramEnd"/>
      <w:r w:rsidRPr="00BA6328">
        <w:rPr>
          <w:color w:val="000000"/>
        </w:rPr>
        <w:t>, limitada até 10 % (dez) por cento do valor do contrato;</w:t>
      </w:r>
    </w:p>
    <w:p w14:paraId="7CE1A0A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III - impedimento de licitar e contratar;</w:t>
      </w:r>
    </w:p>
    <w:p w14:paraId="76DD9B1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IV - </w:t>
      </w:r>
      <w:proofErr w:type="gramStart"/>
      <w:r w:rsidRPr="00BA6328">
        <w:rPr>
          <w:color w:val="000000"/>
        </w:rPr>
        <w:t>declaração</w:t>
      </w:r>
      <w:proofErr w:type="gramEnd"/>
      <w:r w:rsidRPr="00BA6328">
        <w:rPr>
          <w:color w:val="000000"/>
        </w:rPr>
        <w:t xml:space="preserve"> de inidoneidade para licitar ou contratar.</w:t>
      </w:r>
    </w:p>
    <w:p w14:paraId="2E936240"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1º Na aplicação das sanções serão considerados:</w:t>
      </w:r>
    </w:p>
    <w:p w14:paraId="672D013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lastRenderedPageBreak/>
        <w:t>I - a natureza e a gravidade da infração cometida;</w:t>
      </w:r>
    </w:p>
    <w:p w14:paraId="763CA35D" w14:textId="71A3EA0D"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as</w:t>
      </w:r>
      <w:proofErr w:type="gramEnd"/>
      <w:r w:rsidRPr="00BA6328">
        <w:rPr>
          <w:color w:val="000000"/>
        </w:rPr>
        <w:t xml:space="preserve"> peculiaridades do caso concreto;</w:t>
      </w:r>
    </w:p>
    <w:p w14:paraId="0F54104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III - as circunstâncias agravantes ou atenuantes;</w:t>
      </w:r>
    </w:p>
    <w:p w14:paraId="270190C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IV - </w:t>
      </w:r>
      <w:proofErr w:type="gramStart"/>
      <w:r w:rsidRPr="00BA6328">
        <w:rPr>
          <w:color w:val="000000"/>
        </w:rPr>
        <w:t>os</w:t>
      </w:r>
      <w:proofErr w:type="gramEnd"/>
      <w:r w:rsidRPr="00BA6328">
        <w:rPr>
          <w:color w:val="000000"/>
        </w:rPr>
        <w:t xml:space="preserve"> danos que dela provierem para a Administração Pública;</w:t>
      </w:r>
    </w:p>
    <w:p w14:paraId="021B9D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V - </w:t>
      </w:r>
      <w:proofErr w:type="gramStart"/>
      <w:r w:rsidRPr="00BA6328">
        <w:rPr>
          <w:color w:val="000000"/>
        </w:rPr>
        <w:t>a</w:t>
      </w:r>
      <w:proofErr w:type="gramEnd"/>
      <w:r w:rsidRPr="00BA6328">
        <w:rPr>
          <w:color w:val="000000"/>
        </w:rPr>
        <w:t xml:space="preserve"> implantação ou o aperfeiçoamento de programa de integridade, conforme normas e orientações dos órgãos de controle.</w:t>
      </w:r>
    </w:p>
    <w:p w14:paraId="787BB91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2º A sanção prevista no inciso I do </w:t>
      </w:r>
      <w:r w:rsidRPr="00BA6328">
        <w:rPr>
          <w:b/>
          <w:bCs/>
          <w:color w:val="000000"/>
        </w:rPr>
        <w:t>caput</w:t>
      </w:r>
      <w:r w:rsidRPr="00BA6328">
        <w:rPr>
          <w:color w:val="000000"/>
        </w:rPr>
        <w:t> deste artigo será aplicada exclusivamente pela infração administrativa prevista no </w:t>
      </w:r>
      <w:hyperlink r:id="rId8" w:anchor="art155i" w:history="1">
        <w:r w:rsidRPr="00BA6328">
          <w:rPr>
            <w:rStyle w:val="Hyperlink"/>
            <w:color w:val="000000"/>
          </w:rPr>
          <w:t>inciso 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w:t>
      </w:r>
    </w:p>
    <w:p w14:paraId="3D79057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3º A sanção prevista no inciso II do </w:t>
      </w:r>
      <w:r w:rsidRPr="00BA6328">
        <w:rPr>
          <w:b/>
          <w:bCs/>
          <w:color w:val="000000"/>
        </w:rPr>
        <w:t>caput</w:t>
      </w:r>
      <w:r w:rsidRPr="00BA6328">
        <w:rPr>
          <w:color w:val="000000"/>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9" w:anchor="art155" w:history="1">
        <w:r w:rsidRPr="00BA6328">
          <w:rPr>
            <w:rStyle w:val="Hyperlink"/>
            <w:color w:val="000000"/>
          </w:rPr>
          <w:t>art. 155 desta Lei</w:t>
        </w:r>
      </w:hyperlink>
      <w:r w:rsidRPr="00BA6328">
        <w:rPr>
          <w:color w:val="000000"/>
        </w:rPr>
        <w:t>.</w:t>
      </w:r>
    </w:p>
    <w:p w14:paraId="66D2BF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4º A sanção prevista no inciso III do </w:t>
      </w:r>
      <w:r w:rsidRPr="00BA6328">
        <w:rPr>
          <w:b/>
          <w:bCs/>
          <w:color w:val="000000"/>
        </w:rPr>
        <w:t>caput</w:t>
      </w:r>
      <w:r w:rsidRPr="00BA6328">
        <w:rPr>
          <w:color w:val="000000"/>
        </w:rPr>
        <w:t> deste artigo será aplicada ao responsável pelas infrações administrativas previstas nos </w:t>
      </w:r>
      <w:hyperlink r:id="rId10" w:anchor="art155ii" w:history="1">
        <w:r w:rsidRPr="00BA6328">
          <w:rPr>
            <w:rStyle w:val="Hyperlink"/>
            <w:color w:val="000000"/>
          </w:rPr>
          <w:t>incisos II, III, IV, V, VI e VII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3E0F505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5º A sanção prevista no inciso IV do </w:t>
      </w:r>
      <w:r w:rsidRPr="00BA6328">
        <w:rPr>
          <w:b/>
          <w:bCs/>
          <w:color w:val="000000"/>
        </w:rPr>
        <w:t>caput</w:t>
      </w:r>
      <w:r w:rsidRPr="00BA6328">
        <w:rPr>
          <w:color w:val="000000"/>
        </w:rPr>
        <w:t> deste artigo será aplicada ao responsável pelas infrações administrativas previstas nos </w:t>
      </w:r>
      <w:hyperlink r:id="rId11" w:anchor="art155viii" w:history="1">
        <w:r w:rsidRPr="00BA6328">
          <w:rPr>
            <w:rStyle w:val="Hyperlink"/>
            <w:color w:val="000000"/>
          </w:rPr>
          <w:t>incisos VIII, IX, X, XI e XII do </w:t>
        </w:r>
        <w:r w:rsidRPr="00BA6328">
          <w:rPr>
            <w:rStyle w:val="Hyperlink"/>
            <w:b/>
            <w:bCs/>
            <w:color w:val="000000"/>
          </w:rPr>
          <w:t>caput</w:t>
        </w:r>
        <w:r w:rsidRPr="00BA6328">
          <w:rPr>
            <w:rStyle w:val="Hyperlink"/>
            <w:color w:val="000000"/>
          </w:rPr>
          <w:t> do art. 155 desta Lei</w:t>
        </w:r>
      </w:hyperlink>
      <w:r w:rsidRPr="00BA6328">
        <w:rPr>
          <w:color w:val="000000"/>
        </w:rPr>
        <w:t>, bem como pelas infrações administrativas previstas nos incisos II, III, IV, V, VI e VII do </w:t>
      </w:r>
      <w:r w:rsidRPr="00BA6328">
        <w:rPr>
          <w:b/>
          <w:bCs/>
          <w:color w:val="000000"/>
        </w:rPr>
        <w:t>caput</w:t>
      </w:r>
      <w:r w:rsidRPr="00BA6328">
        <w:rPr>
          <w:color w:val="000000"/>
        </w:rPr>
        <w: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6C892DC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6º A sanção estabelecida no inciso IV do </w:t>
      </w:r>
      <w:r w:rsidRPr="00BA6328">
        <w:rPr>
          <w:b/>
          <w:bCs/>
          <w:color w:val="000000"/>
        </w:rPr>
        <w:t>caput</w:t>
      </w:r>
      <w:r w:rsidRPr="00BA6328">
        <w:rPr>
          <w:color w:val="000000"/>
        </w:rPr>
        <w:t> deste artigo será precedida de análise jurídica e observará as seguintes regras:</w:t>
      </w:r>
    </w:p>
    <w:p w14:paraId="65AE433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lastRenderedPageBreak/>
        <w:t xml:space="preserve">I - </w:t>
      </w:r>
      <w:proofErr w:type="gramStart"/>
      <w:r w:rsidRPr="00BA6328">
        <w:rPr>
          <w:color w:val="000000"/>
        </w:rPr>
        <w:t>quando</w:t>
      </w:r>
      <w:proofErr w:type="gramEnd"/>
      <w:r w:rsidRPr="00BA6328">
        <w:rPr>
          <w:color w:val="000000"/>
        </w:rPr>
        <w:t xml:space="preserve"> aplicada por órgão do Poder Executivo, será de competência exclusiva de ministro de Estado, de secretário estadual ou de secretário municipal e, quando aplicada por autarquia ou fundação, será de competência exclusiva da autoridade máxima da entidade;</w:t>
      </w:r>
    </w:p>
    <w:p w14:paraId="6956AFC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quando</w:t>
      </w:r>
      <w:proofErr w:type="gramEnd"/>
      <w:r w:rsidRPr="00BA6328">
        <w:rPr>
          <w:color w:val="000000"/>
        </w:rPr>
        <w:t xml:space="preserve">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3DA395EE"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7º As sanções previstas nos incisos I, III e IV do </w:t>
      </w:r>
      <w:r w:rsidRPr="00BA6328">
        <w:rPr>
          <w:b/>
          <w:bCs/>
          <w:color w:val="000000"/>
        </w:rPr>
        <w:t>caput</w:t>
      </w:r>
      <w:r w:rsidRPr="00BA6328">
        <w:rPr>
          <w:color w:val="000000"/>
        </w:rPr>
        <w:t> deste artigo poderão ser aplicadas cumulativamente com a prevista no inciso II do </w:t>
      </w:r>
      <w:r w:rsidRPr="00BA6328">
        <w:rPr>
          <w:b/>
          <w:bCs/>
          <w:color w:val="000000"/>
        </w:rPr>
        <w:t>caput</w:t>
      </w:r>
      <w:r w:rsidRPr="00BA6328">
        <w:rPr>
          <w:color w:val="000000"/>
        </w:rPr>
        <w:t> deste artigo.</w:t>
      </w:r>
    </w:p>
    <w:p w14:paraId="03909A5B" w14:textId="3856FA8C"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D7E56EB"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9º A aplicação das sanções previstas no </w:t>
      </w:r>
      <w:r w:rsidRPr="00BA6328">
        <w:rPr>
          <w:b/>
          <w:bCs/>
          <w:color w:val="000000"/>
        </w:rPr>
        <w:t>caput</w:t>
      </w:r>
      <w:r w:rsidRPr="00BA6328">
        <w:rPr>
          <w:color w:val="000000"/>
        </w:rPr>
        <w:t> deste artigo não exclui, em hipótese alguma, a obrigação de reparação integral do dano causado à Administração Pública.</w:t>
      </w:r>
    </w:p>
    <w:p w14:paraId="52D9689C" w14:textId="77777777" w:rsidR="007A487B" w:rsidRPr="00BA6328" w:rsidRDefault="007A487B" w:rsidP="00DA2DD4">
      <w:pPr>
        <w:pStyle w:val="NormalWeb"/>
        <w:spacing w:before="225" w:beforeAutospacing="0" w:after="225" w:afterAutospacing="0" w:line="360" w:lineRule="auto"/>
        <w:ind w:firstLine="570"/>
        <w:jc w:val="both"/>
      </w:pPr>
      <w:r w:rsidRPr="00BA6328">
        <w:rPr>
          <w:color w:val="000000"/>
        </w:rPr>
        <w:t>Art. 157. Na aplicação da sanção prevista no </w:t>
      </w:r>
      <w:hyperlink r:id="rId12" w:anchor="art156ii" w:history="1">
        <w:r w:rsidRPr="00BA6328">
          <w:rPr>
            <w:rStyle w:val="Hyperlink"/>
            <w:color w:val="000000"/>
          </w:rPr>
          <w:t>inciso II do </w:t>
        </w:r>
        <w:r w:rsidRPr="00BA6328">
          <w:rPr>
            <w:rStyle w:val="Hyperlink"/>
            <w:b/>
            <w:bCs/>
            <w:color w:val="000000"/>
          </w:rPr>
          <w:t>caput</w:t>
        </w:r>
        <w:r w:rsidRPr="00BA6328">
          <w:rPr>
            <w:rStyle w:val="Hyperlink"/>
            <w:color w:val="000000"/>
          </w:rPr>
          <w:t> do art. 156 desta Lei</w:t>
        </w:r>
      </w:hyperlink>
      <w:r w:rsidRPr="00BA6328">
        <w:rPr>
          <w:color w:val="000000"/>
        </w:rPr>
        <w:t>, será facultada a defesa do interessado no prazo de 15 (quinze) dias úteis, contado da data</w:t>
      </w:r>
      <w:r w:rsidRPr="00BA6328">
        <w:t xml:space="preserve"> de sua intimação.</w:t>
      </w:r>
    </w:p>
    <w:p w14:paraId="798F1072"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11.1.1-</w:t>
      </w:r>
      <w:r w:rsidRPr="00BA6328">
        <w:rPr>
          <w:rFonts w:ascii="Times New Roman" w:hAnsi="Times New Roman" w:cs="Times New Roman"/>
          <w:sz w:val="24"/>
          <w:szCs w:val="24"/>
        </w:rPr>
        <w:t xml:space="preserve"> Advertência por escrito;</w:t>
      </w:r>
    </w:p>
    <w:p w14:paraId="0076D536"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9DE2C6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11.1.2-</w:t>
      </w:r>
      <w:r w:rsidRPr="00BA6328">
        <w:rPr>
          <w:rFonts w:ascii="Times New Roman" w:hAnsi="Times New Roman" w:cs="Times New Roman"/>
          <w:sz w:val="24"/>
          <w:szCs w:val="24"/>
        </w:rPr>
        <w:t xml:space="preserve"> Multa de 1% (um por cento) incidente sobre o valor global estimado deste Contrato ocorrendo a hipótese de atraso na prestação dos serviços, por ocorrência, por prazo superior a 02 (dois) dias úteis;</w:t>
      </w:r>
    </w:p>
    <w:p w14:paraId="0B59E5E1"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12D496BF"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11.2-</w:t>
      </w:r>
      <w:r w:rsidRPr="00BA6328">
        <w:rPr>
          <w:rFonts w:ascii="Times New Roman" w:hAnsi="Times New Roman" w:cs="Times New Roman"/>
          <w:sz w:val="24"/>
          <w:szCs w:val="24"/>
        </w:rPr>
        <w:t xml:space="preserve"> 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0A7E519"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440C9D0A"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11.3-</w:t>
      </w:r>
      <w:r w:rsidRPr="00BA6328">
        <w:rPr>
          <w:rFonts w:ascii="Times New Roman" w:hAnsi="Times New Roman" w:cs="Times New Roman"/>
          <w:sz w:val="24"/>
          <w:szCs w:val="24"/>
        </w:rPr>
        <w:t xml:space="preserve"> No caso de a CONTRATADA ser credora de valor suficiente ao abatimento da dívida, a Administração Municipal poderá proceder ao desconto da multa devida na proporção do crédito.</w:t>
      </w:r>
    </w:p>
    <w:p w14:paraId="32F161E0"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1449A20"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11.4-</w:t>
      </w:r>
      <w:r w:rsidRPr="00BA6328">
        <w:rPr>
          <w:rFonts w:ascii="Times New Roman" w:hAnsi="Times New Roman" w:cs="Times New Roman"/>
          <w:sz w:val="24"/>
          <w:szCs w:val="24"/>
        </w:rPr>
        <w:t xml:space="preserve"> Se a multa aplicada for superior ao total dos pagamentos eventualmente devidos, a CONTRATADA responderá pela sua diferença, podendo esta ser cobrada judicialmente.</w:t>
      </w:r>
    </w:p>
    <w:p w14:paraId="6FD9AFF7"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D4077C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11.5-</w:t>
      </w:r>
      <w:r w:rsidRPr="00BA6328">
        <w:rPr>
          <w:rFonts w:ascii="Times New Roman" w:hAnsi="Times New Roman" w:cs="Times New Roman"/>
          <w:sz w:val="24"/>
          <w:szCs w:val="24"/>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7D3F565E"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1E14EE3" w14:textId="2D3770FF"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11.6-</w:t>
      </w:r>
      <w:r w:rsidRPr="00BA6328">
        <w:rPr>
          <w:rFonts w:ascii="Times New Roman" w:hAnsi="Times New Roman" w:cs="Times New Roman"/>
          <w:sz w:val="24"/>
          <w:szCs w:val="24"/>
        </w:rPr>
        <w:t xml:space="preserve"> Suspensão temporária de participação em licitação e impedimento de contratar com a Prefeitura Municipal de </w:t>
      </w:r>
      <w:r w:rsidR="00DA2DD4" w:rsidRPr="00BA6328">
        <w:rPr>
          <w:rFonts w:ascii="Times New Roman" w:hAnsi="Times New Roman" w:cs="Times New Roman"/>
          <w:sz w:val="24"/>
          <w:szCs w:val="24"/>
        </w:rPr>
        <w:t>São Brás do Suaçuí/MG</w:t>
      </w:r>
      <w:r w:rsidRPr="00BA6328">
        <w:rPr>
          <w:rFonts w:ascii="Times New Roman" w:hAnsi="Times New Roman" w:cs="Times New Roman"/>
          <w:sz w:val="24"/>
          <w:szCs w:val="24"/>
        </w:rPr>
        <w:t>, por prazo de até 02 (dois) anos.</w:t>
      </w:r>
    </w:p>
    <w:p w14:paraId="3B9BFBF5"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A1DC743"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11.7-</w:t>
      </w:r>
      <w:r w:rsidRPr="00BA6328">
        <w:rPr>
          <w:rFonts w:ascii="Times New Roman" w:hAnsi="Times New Roman" w:cs="Times New Roman"/>
          <w:sz w:val="24"/>
          <w:szCs w:val="24"/>
        </w:rPr>
        <w:t xml:space="preserve"> Declaração de inidoneidade para licitar ou contratar com a Administração Pública.</w:t>
      </w:r>
    </w:p>
    <w:p w14:paraId="13723D58"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20A810F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SEGUNDA - </w:t>
      </w:r>
      <w:r w:rsidRPr="00BA6328">
        <w:rPr>
          <w:rFonts w:ascii="Times New Roman" w:hAnsi="Times New Roman" w:cs="Times New Roman"/>
          <w:b/>
          <w:smallCaps/>
          <w:sz w:val="24"/>
          <w:szCs w:val="24"/>
        </w:rPr>
        <w:t>DO RECEBIMENTO DO OBJETO</w:t>
      </w:r>
    </w:p>
    <w:p w14:paraId="34A4C7EB" w14:textId="77777777" w:rsidR="00873B93" w:rsidRDefault="00873B93" w:rsidP="00DA2DD4">
      <w:pPr>
        <w:pStyle w:val="SemEspaamento"/>
        <w:spacing w:line="360" w:lineRule="auto"/>
        <w:ind w:firstLine="708"/>
        <w:jc w:val="both"/>
        <w:rPr>
          <w:rFonts w:ascii="Times New Roman" w:hAnsi="Times New Roman" w:cs="Times New Roman"/>
          <w:b/>
          <w:smallCaps/>
          <w:sz w:val="24"/>
          <w:szCs w:val="24"/>
        </w:rPr>
      </w:pPr>
    </w:p>
    <w:p w14:paraId="230755FF" w14:textId="3C7376E3"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mallCaps/>
          <w:sz w:val="24"/>
          <w:szCs w:val="24"/>
        </w:rPr>
        <w:t>12.1-</w:t>
      </w:r>
      <w:r w:rsidRPr="00BA6328">
        <w:rPr>
          <w:rFonts w:ascii="Times New Roman" w:hAnsi="Times New Roman" w:cs="Times New Roman"/>
          <w:smallCaps/>
          <w:sz w:val="24"/>
          <w:szCs w:val="24"/>
        </w:rPr>
        <w:t xml:space="preserve"> O </w:t>
      </w:r>
      <w:r w:rsidRPr="00BA6328">
        <w:rPr>
          <w:rFonts w:ascii="Times New Roman" w:hAnsi="Times New Roman" w:cs="Times New Roman"/>
          <w:sz w:val="24"/>
          <w:szCs w:val="24"/>
        </w:rPr>
        <w:t>objeto do Contrato será recebido pela 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nos termos do artigo 140, da Lei Federal de nº 14.133/2021.</w:t>
      </w:r>
    </w:p>
    <w:p w14:paraId="6B7ACFE8"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186E0E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12.1.1-</w:t>
      </w:r>
      <w:r w:rsidRPr="00BA6328">
        <w:rPr>
          <w:rFonts w:ascii="Times New Roman" w:hAnsi="Times New Roman" w:cs="Times New Roman"/>
          <w:sz w:val="24"/>
          <w:szCs w:val="24"/>
        </w:rPr>
        <w:t xml:space="preserve"> provisoriamente, pelo responsável por seu acompanhamento e fiscalização, no prazo de dois dias após a prestação dos serviços;</w:t>
      </w:r>
    </w:p>
    <w:p w14:paraId="0E6FE8CD"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642A7E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12.1.2-</w:t>
      </w:r>
      <w:r w:rsidRPr="00BA6328">
        <w:rPr>
          <w:rFonts w:ascii="Times New Roman" w:hAnsi="Times New Roman" w:cs="Times New Roman"/>
          <w:sz w:val="24"/>
          <w:szCs w:val="24"/>
        </w:rPr>
        <w:t xml:space="preserve"> definitivamente, por servidor ou comissão designada pela autoridade competente no prazo de cinco dias contados do fim do prazo do recebimento provisório;</w:t>
      </w:r>
    </w:p>
    <w:p w14:paraId="762F77C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12A559"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 xml:space="preserve">CLÁUSULA </w:t>
      </w:r>
      <w:r w:rsidRPr="00BA6328">
        <w:rPr>
          <w:rFonts w:ascii="Times New Roman" w:hAnsi="Times New Roman" w:cs="Times New Roman"/>
          <w:b/>
          <w:sz w:val="24"/>
          <w:szCs w:val="24"/>
        </w:rPr>
        <w:t xml:space="preserve">DÉCIMA TERCEIRA </w:t>
      </w:r>
      <w:r w:rsidRPr="00BA6328">
        <w:rPr>
          <w:rFonts w:ascii="Times New Roman" w:hAnsi="Times New Roman" w:cs="Times New Roman"/>
          <w:b/>
          <w:smallCaps/>
          <w:sz w:val="24"/>
          <w:szCs w:val="24"/>
        </w:rPr>
        <w:t>- DAS PERDAS E DANOS</w:t>
      </w:r>
    </w:p>
    <w:p w14:paraId="645E06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631D4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13.1-</w:t>
      </w:r>
      <w:r w:rsidRPr="00BA6328">
        <w:rPr>
          <w:rFonts w:ascii="Times New Roman" w:hAnsi="Times New Roman" w:cs="Times New Roman"/>
          <w:sz w:val="24"/>
          <w:szCs w:val="24"/>
        </w:rPr>
        <w:t xml:space="preserve"> A CONTRATADA, como única e exclusiva responsável pela execução dos serviços objeto deste Contrato, responde civil e criminalmente pelos danos, perdas e prejuízos que, por dolo ou culpa sua, de seus empregados, prepostos ou terceiros, no exercício de suas atividades, vier, direta ou indiretamente, causar ou provocar ao CONTRATANTE ou a terceiros.</w:t>
      </w:r>
    </w:p>
    <w:p w14:paraId="40AFA720"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AB59AF" w14:textId="68B95004"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QUARTA - </w:t>
      </w:r>
      <w:r w:rsidRPr="00BA6328">
        <w:rPr>
          <w:rFonts w:ascii="Times New Roman" w:hAnsi="Times New Roman" w:cs="Times New Roman"/>
          <w:b/>
          <w:smallCaps/>
          <w:sz w:val="24"/>
          <w:szCs w:val="24"/>
        </w:rPr>
        <w:t>DAS DISPOSIÇÕES FINAIS</w:t>
      </w:r>
    </w:p>
    <w:p w14:paraId="283F8D69" w14:textId="77777777" w:rsidR="00DA2DD4" w:rsidRPr="00BA6328" w:rsidRDefault="00DA2DD4" w:rsidP="007A487B">
      <w:pPr>
        <w:pStyle w:val="SemEspaamento"/>
        <w:spacing w:line="360" w:lineRule="auto"/>
        <w:jc w:val="both"/>
        <w:rPr>
          <w:rFonts w:ascii="Times New Roman" w:hAnsi="Times New Roman" w:cs="Times New Roman"/>
          <w:b/>
          <w:smallCaps/>
          <w:sz w:val="24"/>
          <w:szCs w:val="24"/>
        </w:rPr>
      </w:pPr>
    </w:p>
    <w:p w14:paraId="219C46F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14.1-</w:t>
      </w:r>
      <w:r w:rsidRPr="00BA6328">
        <w:rPr>
          <w:rFonts w:ascii="Times New Roman" w:hAnsi="Times New Roman" w:cs="Times New Roman"/>
          <w:sz w:val="24"/>
          <w:szCs w:val="24"/>
        </w:rPr>
        <w:t xml:space="preserve"> A atuação da fiscalização do Contratante não altera ou diminui a responsabilidade da Credenciada</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na execução do objeto deste Contrato, nem dos custos inerentes ao refazimento dos serviços executados insatisfatoriamente.</w:t>
      </w:r>
    </w:p>
    <w:p w14:paraId="035C75D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D224EDE" w14:textId="4BD86FA6"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14.2-</w:t>
      </w:r>
      <w:r w:rsidRPr="00BA6328">
        <w:rPr>
          <w:rFonts w:ascii="Times New Roman" w:hAnsi="Times New Roman" w:cs="Times New Roman"/>
          <w:sz w:val="24"/>
          <w:szCs w:val="24"/>
        </w:rPr>
        <w:t xml:space="preserve"> Aplicam-se na interpretação do presente Contrato as disposições do Edital do </w:t>
      </w:r>
      <w:r w:rsidRPr="00D66B0D">
        <w:rPr>
          <w:rFonts w:ascii="Times New Roman" w:hAnsi="Times New Roman" w:cs="Times New Roman"/>
          <w:bCs/>
          <w:sz w:val="24"/>
          <w:szCs w:val="24"/>
        </w:rPr>
        <w:t xml:space="preserve">Processo Licitatório nº </w:t>
      </w:r>
      <w:r w:rsidR="0088439E">
        <w:rPr>
          <w:rFonts w:ascii="Times New Roman" w:hAnsi="Times New Roman" w:cs="Times New Roman"/>
          <w:bCs/>
          <w:sz w:val="24"/>
          <w:szCs w:val="24"/>
        </w:rPr>
        <w:t>170</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Inexigibilidade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6</w:t>
      </w:r>
      <w:r w:rsidR="00D66B0D" w:rsidRPr="00D66B0D">
        <w:rPr>
          <w:rFonts w:ascii="Times New Roman" w:hAnsi="Times New Roman" w:cs="Times New Roman"/>
          <w:bCs/>
          <w:sz w:val="24"/>
          <w:szCs w:val="24"/>
        </w:rPr>
        <w:t xml:space="preserve">/2023, </w:t>
      </w:r>
      <w:r w:rsidRPr="00D66B0D">
        <w:rPr>
          <w:rFonts w:ascii="Times New Roman" w:hAnsi="Times New Roman" w:cs="Times New Roman"/>
          <w:bCs/>
          <w:sz w:val="24"/>
          <w:szCs w:val="24"/>
        </w:rPr>
        <w:t xml:space="preserve">Credenciamento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2</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w:t>
      </w:r>
      <w:r w:rsidRPr="00BA6328">
        <w:rPr>
          <w:rFonts w:ascii="Times New Roman" w:hAnsi="Times New Roman" w:cs="Times New Roman"/>
          <w:sz w:val="24"/>
          <w:szCs w:val="24"/>
        </w:rPr>
        <w:t>e as disposições contidas na Lei Federal de nº 14.133/2021</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78385B3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DCFD576" w14:textId="43135FDD"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14.3-</w:t>
      </w:r>
      <w:r w:rsidRPr="00BA6328">
        <w:rPr>
          <w:rFonts w:ascii="Times New Roman" w:hAnsi="Times New Roman" w:cs="Times New Roman"/>
          <w:sz w:val="24"/>
          <w:szCs w:val="24"/>
        </w:rPr>
        <w:t xml:space="preserve"> Este Contrato, bem como os direitos e as obrigações dele decorrentes, não poderá ser subcontratado, cedido ou transferido, total ou parcialmente, nem ser executado em associação da CONTRATADA com terceiros, sem autorização prévia e expressa da</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CONTRATANTE, por escrito, sob pena de aplicação de sanção, inclusive rescisão contratual.</w:t>
      </w:r>
    </w:p>
    <w:p w14:paraId="5EC7EE7B"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14.4-</w:t>
      </w:r>
      <w:r w:rsidRPr="00BA6328">
        <w:rPr>
          <w:rFonts w:ascii="Times New Roman" w:hAnsi="Times New Roman" w:cs="Times New Roman"/>
          <w:sz w:val="24"/>
          <w:szCs w:val="24"/>
        </w:rPr>
        <w:t xml:space="preserve"> Este Contrato não poderá ser utilizado, sem prévia e expressa autorização da CONTRATANTE, em operações financeiras ou como caução/garantia em contrato ou outro tipo de obrigação, sob pena de sanção, inclusive rescisão contratual.</w:t>
      </w:r>
    </w:p>
    <w:p w14:paraId="3714BD5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1AFEE6C"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14.5-</w:t>
      </w:r>
      <w:r w:rsidRPr="00BA6328">
        <w:rPr>
          <w:rFonts w:ascii="Times New Roman" w:hAnsi="Times New Roman" w:cs="Times New Roman"/>
          <w:sz w:val="24"/>
          <w:szCs w:val="24"/>
        </w:rPr>
        <w:t xml:space="preserve"> Qualquer tolerância por parte da CONTRATANTE no que tange ao cumprimento das obrigações ora assumidas pela CONTRATADA, não importará, em hipótese alguma, em alteração contratual, novação, transação ou perdão, permanecendo em pleno vigor todas as cláusulas deste Contrato e podendo a CONTRATANTE exigir o seu cumprimento a qualquer tempo.</w:t>
      </w:r>
    </w:p>
    <w:p w14:paraId="455A73D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A1AA0F9"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14.6-</w:t>
      </w:r>
      <w:r w:rsidRPr="00BA6328">
        <w:rPr>
          <w:rFonts w:ascii="Times New Roman" w:hAnsi="Times New Roman" w:cs="Times New Roman"/>
          <w:sz w:val="24"/>
          <w:szCs w:val="24"/>
        </w:rPr>
        <w:t xml:space="preserve"> Este Contrato não estabelece qualquer vínculo de natureza empregatícia ou de responsabilidade entre a CONTRATANTE e os agentes, profissionais,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2A9E4E3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2A908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14.7-</w:t>
      </w:r>
      <w:r w:rsidRPr="00BA6328">
        <w:rPr>
          <w:rFonts w:ascii="Times New Roman" w:hAnsi="Times New Roman" w:cs="Times New Roman"/>
          <w:sz w:val="24"/>
          <w:szCs w:val="24"/>
        </w:rPr>
        <w:t xml:space="preserve"> A CONTRATADA guardará e fará com que seu pessoal guarde sigilo sobre dados, informações e documentos fornecidos pela CONTRATANTE ou obtidos em razão da execução do objeto contratual, sendo vedada toda e qualquer reprodução dos mesmos, durante a vigência deste Contrato e mesmo após o seu término.</w:t>
      </w:r>
    </w:p>
    <w:p w14:paraId="79F880D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D7459A1"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14.8-</w:t>
      </w:r>
      <w:r w:rsidRPr="00BA6328">
        <w:rPr>
          <w:rFonts w:ascii="Times New Roman" w:hAnsi="Times New Roman" w:cs="Times New Roman"/>
          <w:sz w:val="24"/>
          <w:szCs w:val="24"/>
        </w:rPr>
        <w:t xml:space="preserve"> Todas as informações, resultados, relatórios e quaisquer outros documentos obtidos ou elaborados pela CONTRATADA durante a execução do objeto deste Contrato serão de exclusiva propriedade da CONTRATANTE, não podendo ser utilizados, divulgados, reproduzidos ou veiculados, para qualquer fim, senão com a prévia e expressa autorização desta, sob pena de responsabilização administrativa, civil e criminal, nos termos da legislação vigente.</w:t>
      </w:r>
    </w:p>
    <w:p w14:paraId="039F49F0"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5911B4"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14.9-</w:t>
      </w:r>
      <w:r w:rsidRPr="00BA6328">
        <w:rPr>
          <w:rFonts w:ascii="Times New Roman" w:hAnsi="Times New Roman" w:cs="Times New Roman"/>
          <w:sz w:val="24"/>
          <w:szCs w:val="24"/>
        </w:rPr>
        <w:t xml:space="preserve"> A inobservância dos prazos estipulados neste Contrato ocasionará a aplicação das penalidades previstas neste mesmo instrumento.</w:t>
      </w:r>
    </w:p>
    <w:p w14:paraId="4308D9A4"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24BB5" w14:textId="77777777"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z w:val="24"/>
          <w:szCs w:val="24"/>
        </w:rPr>
        <w:t>CLÁUSULA DÉCIMA QUINTA - DA PUBLICIDADE</w:t>
      </w:r>
    </w:p>
    <w:p w14:paraId="186F44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FA3FC53" w14:textId="77777777" w:rsidR="007A487B"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15.1-</w:t>
      </w:r>
      <w:r w:rsidRPr="00BA6328">
        <w:rPr>
          <w:rFonts w:ascii="Times New Roman" w:hAnsi="Times New Roman" w:cs="Times New Roman"/>
          <w:sz w:val="24"/>
          <w:szCs w:val="24"/>
        </w:rPr>
        <w:t xml:space="preserve"> A CONTRATANTE tem o prazo legal, para promover a publicação do presente Contrato, após a sua assinatura.</w:t>
      </w:r>
    </w:p>
    <w:p w14:paraId="5808169E" w14:textId="77777777" w:rsidR="00F25F0D" w:rsidRDefault="00F25F0D" w:rsidP="000C1FB2">
      <w:pPr>
        <w:pStyle w:val="SemEspaamento"/>
        <w:spacing w:line="360" w:lineRule="auto"/>
        <w:ind w:firstLine="708"/>
        <w:jc w:val="both"/>
        <w:rPr>
          <w:rFonts w:ascii="Times New Roman" w:hAnsi="Times New Roman" w:cs="Times New Roman"/>
          <w:sz w:val="24"/>
          <w:szCs w:val="24"/>
        </w:rPr>
      </w:pPr>
    </w:p>
    <w:p w14:paraId="48220FCA" w14:textId="1F17CE1C" w:rsidR="00F25F0D" w:rsidRPr="008B534A" w:rsidRDefault="00F25F0D" w:rsidP="00F25F0D">
      <w:pPr>
        <w:shd w:val="clear" w:color="auto" w:fill="A6A6A6" w:themeFill="background1" w:themeFillShade="A6"/>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w:t>
      </w:r>
      <w:r w:rsidRPr="00BA6328">
        <w:rPr>
          <w:rFonts w:ascii="Times New Roman" w:hAnsi="Times New Roman" w:cs="Times New Roman"/>
          <w:b/>
          <w:smallCaps/>
          <w:sz w:val="24"/>
          <w:szCs w:val="24"/>
        </w:rPr>
        <w:t xml:space="preserve">DÉCIMA SEXTA </w:t>
      </w:r>
      <w:r>
        <w:rPr>
          <w:rFonts w:ascii="Times New Roman" w:hAnsi="Times New Roman" w:cs="Times New Roman"/>
          <w:b/>
          <w:smallCaps/>
          <w:sz w:val="24"/>
          <w:szCs w:val="24"/>
        </w:rPr>
        <w:t xml:space="preserve"> </w:t>
      </w:r>
      <w:r w:rsidRPr="008B534A">
        <w:rPr>
          <w:rFonts w:ascii="Times New Roman" w:hAnsi="Times New Roman" w:cs="Times New Roman"/>
          <w:b/>
          <w:sz w:val="24"/>
          <w:szCs w:val="24"/>
        </w:rPr>
        <w:t>– DA GESTÃO DO CONTRATO</w:t>
      </w:r>
    </w:p>
    <w:p w14:paraId="5DC48555" w14:textId="77777777" w:rsidR="00F25F0D" w:rsidRPr="008B534A" w:rsidRDefault="00F25F0D" w:rsidP="00F25F0D">
      <w:pPr>
        <w:spacing w:after="0" w:line="360" w:lineRule="auto"/>
        <w:jc w:val="both"/>
        <w:rPr>
          <w:rFonts w:ascii="Times New Roman" w:hAnsi="Times New Roman" w:cs="Times New Roman"/>
          <w:b/>
          <w:sz w:val="24"/>
          <w:szCs w:val="24"/>
        </w:rPr>
      </w:pPr>
    </w:p>
    <w:p w14:paraId="573C0816" w14:textId="599A0712" w:rsidR="00F25F0D" w:rsidRDefault="00091B82" w:rsidP="00F25F0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16</w:t>
      </w:r>
      <w:r w:rsidR="00F25F0D" w:rsidRPr="008B534A">
        <w:rPr>
          <w:rFonts w:ascii="Times New Roman" w:hAnsi="Times New Roman" w:cs="Times New Roman"/>
          <w:b/>
          <w:sz w:val="24"/>
          <w:szCs w:val="24"/>
        </w:rPr>
        <w:t>.1-</w:t>
      </w:r>
      <w:r w:rsidR="00F25F0D" w:rsidRPr="008B534A">
        <w:rPr>
          <w:rFonts w:ascii="Times New Roman" w:hAnsi="Times New Roman" w:cs="Times New Roman"/>
          <w:sz w:val="24"/>
          <w:szCs w:val="24"/>
        </w:rPr>
        <w:t xml:space="preserve"> O gestor do contrato será o ocupante do cargo de Diretor de Secretaria responsável pela Secretaria Municipal de Saúde.</w:t>
      </w:r>
    </w:p>
    <w:p w14:paraId="5113F8D5"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063DE6D0" w14:textId="399B0EF2"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DÉCIMA S</w:t>
      </w:r>
      <w:r w:rsidR="00F25F0D">
        <w:rPr>
          <w:rFonts w:ascii="Times New Roman" w:hAnsi="Times New Roman" w:cs="Times New Roman"/>
          <w:b/>
          <w:smallCaps/>
          <w:sz w:val="24"/>
          <w:szCs w:val="24"/>
        </w:rPr>
        <w:t>ÉTIMA</w:t>
      </w:r>
      <w:r w:rsidRPr="00BA6328">
        <w:rPr>
          <w:rFonts w:ascii="Times New Roman" w:hAnsi="Times New Roman" w:cs="Times New Roman"/>
          <w:b/>
          <w:smallCaps/>
          <w:sz w:val="24"/>
          <w:szCs w:val="24"/>
        </w:rPr>
        <w:t xml:space="preserve"> - DO FORO</w:t>
      </w:r>
    </w:p>
    <w:p w14:paraId="0FCC6E7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B687D9" w14:textId="097E2C16"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w:t>
      </w:r>
      <w:r w:rsidR="00091B82">
        <w:rPr>
          <w:rFonts w:ascii="Times New Roman" w:hAnsi="Times New Roman" w:cs="Times New Roman"/>
          <w:b/>
          <w:bCs/>
          <w:sz w:val="24"/>
          <w:szCs w:val="24"/>
        </w:rPr>
        <w:t>7</w:t>
      </w:r>
      <w:r w:rsidRPr="00BA6328">
        <w:rPr>
          <w:rFonts w:ascii="Times New Roman" w:hAnsi="Times New Roman" w:cs="Times New Roman"/>
          <w:b/>
          <w:bCs/>
          <w:sz w:val="24"/>
          <w:szCs w:val="24"/>
        </w:rPr>
        <w:t>.1-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As partes elegem o Foro da Comarca de Entre Rios de Minas – MG, para dirimir quaisquer dúvidas decorrentes do presente Contrato, com renúncia a qualquer outro, por mais especial que seja.</w:t>
      </w:r>
    </w:p>
    <w:p w14:paraId="658667A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04320A5" w14:textId="79362488"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sz w:val="24"/>
          <w:szCs w:val="24"/>
        </w:rPr>
        <w:t>E por estarem justos e contratados, à vista das testemunhas, as partes assinam o presente instrumento, em três vias de igual teor e forma, para que produza todos os efeitos legais.</w:t>
      </w:r>
    </w:p>
    <w:p w14:paraId="2D246952" w14:textId="77777777" w:rsidR="000C1FB2" w:rsidRPr="00BA6328" w:rsidRDefault="000C1FB2" w:rsidP="007A487B">
      <w:pPr>
        <w:pStyle w:val="SemEspaamento"/>
        <w:spacing w:line="360" w:lineRule="auto"/>
        <w:ind w:firstLine="708"/>
        <w:jc w:val="both"/>
        <w:rPr>
          <w:rFonts w:ascii="Times New Roman" w:hAnsi="Times New Roman" w:cs="Times New Roman"/>
          <w:sz w:val="24"/>
          <w:szCs w:val="24"/>
        </w:rPr>
      </w:pPr>
    </w:p>
    <w:p w14:paraId="172C3C65" w14:textId="77777777" w:rsidR="000C1FB2" w:rsidRPr="00BA6328" w:rsidRDefault="007A487B"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lastRenderedPageBreak/>
        <w:tab/>
      </w:r>
    </w:p>
    <w:p w14:paraId="77461300" w14:textId="4F67557D" w:rsidR="000C1FB2" w:rsidRPr="00BA6328" w:rsidRDefault="000C1FB2"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 xml:space="preserve">São Brás do Suaçuí, </w:t>
      </w:r>
      <w:r w:rsidR="00775A81">
        <w:rPr>
          <w:rFonts w:ascii="Times New Roman" w:hAnsi="Times New Roman" w:cs="Times New Roman"/>
          <w:sz w:val="24"/>
          <w:szCs w:val="24"/>
        </w:rPr>
        <w:t xml:space="preserve"> 02 </w:t>
      </w:r>
      <w:r w:rsidRPr="00BA6328">
        <w:rPr>
          <w:rFonts w:ascii="Times New Roman" w:hAnsi="Times New Roman" w:cs="Times New Roman"/>
          <w:sz w:val="24"/>
          <w:szCs w:val="24"/>
        </w:rPr>
        <w:t xml:space="preserve">de </w:t>
      </w:r>
      <w:r w:rsidR="00775A81">
        <w:rPr>
          <w:rFonts w:ascii="Times New Roman" w:hAnsi="Times New Roman" w:cs="Times New Roman"/>
          <w:sz w:val="24"/>
          <w:szCs w:val="24"/>
        </w:rPr>
        <w:t xml:space="preserve">janeiro </w:t>
      </w:r>
      <w:r w:rsidRPr="00BA6328">
        <w:rPr>
          <w:rFonts w:ascii="Times New Roman" w:hAnsi="Times New Roman" w:cs="Times New Roman"/>
          <w:sz w:val="24"/>
          <w:szCs w:val="24"/>
        </w:rPr>
        <w:t>de 202</w:t>
      </w:r>
      <w:r w:rsidR="00FE3733">
        <w:rPr>
          <w:rFonts w:ascii="Times New Roman" w:hAnsi="Times New Roman" w:cs="Times New Roman"/>
          <w:sz w:val="24"/>
          <w:szCs w:val="24"/>
        </w:rPr>
        <w:t>4</w:t>
      </w:r>
      <w:r w:rsidRPr="00BA6328">
        <w:rPr>
          <w:rFonts w:ascii="Times New Roman" w:hAnsi="Times New Roman" w:cs="Times New Roman"/>
          <w:sz w:val="24"/>
          <w:szCs w:val="24"/>
        </w:rPr>
        <w:t>.</w:t>
      </w:r>
    </w:p>
    <w:p w14:paraId="5653EED8"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p w14:paraId="6CFEC5FC"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C1FB2" w:rsidRPr="00BA6328" w14:paraId="10953489" w14:textId="77777777" w:rsidTr="00BA6328">
        <w:trPr>
          <w:jc w:val="center"/>
        </w:trPr>
        <w:tc>
          <w:tcPr>
            <w:tcW w:w="3794" w:type="dxa"/>
          </w:tcPr>
          <w:p w14:paraId="04FE3582"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t>________________________________</w:t>
            </w:r>
          </w:p>
          <w:p w14:paraId="27577181"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t>Geraldino Pacheco de Oliveira Filho</w:t>
            </w:r>
          </w:p>
          <w:p w14:paraId="60AA1AF5" w14:textId="77777777" w:rsidR="000C1FB2" w:rsidRPr="00BA6328" w:rsidRDefault="000C1FB2" w:rsidP="00BA6328">
            <w:pPr>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Prefeito Municipal</w:t>
            </w:r>
          </w:p>
        </w:tc>
        <w:tc>
          <w:tcPr>
            <w:tcW w:w="5812" w:type="dxa"/>
          </w:tcPr>
          <w:p w14:paraId="78D91293" w14:textId="31E75976" w:rsidR="000C1FB2" w:rsidRPr="00BA6328" w:rsidRDefault="00775A81" w:rsidP="00775A81">
            <w:pPr>
              <w:pStyle w:val="Ttulo1"/>
              <w:jc w:val="center"/>
              <w:rPr>
                <w:rFonts w:ascii="Times New Roman" w:hAnsi="Times New Roman"/>
                <w:b w:val="0"/>
                <w:color w:val="auto"/>
                <w:sz w:val="24"/>
                <w:szCs w:val="24"/>
              </w:rPr>
            </w:pPr>
            <w:r w:rsidRPr="00BA6328">
              <w:rPr>
                <w:rFonts w:ascii="Times New Roman" w:hAnsi="Times New Roman"/>
                <w:b w:val="0"/>
                <w:color w:val="auto"/>
                <w:sz w:val="24"/>
                <w:szCs w:val="24"/>
              </w:rPr>
              <w:t>__________________________________</w:t>
            </w:r>
            <w:r w:rsidR="0002357A">
              <w:rPr>
                <w:rFonts w:ascii="Times New Roman" w:hAnsi="Times New Roman"/>
                <w:b w:val="0"/>
                <w:color w:val="auto"/>
                <w:sz w:val="24"/>
                <w:szCs w:val="24"/>
              </w:rPr>
              <w:t>_____</w:t>
            </w:r>
          </w:p>
          <w:p w14:paraId="299C4B4E" w14:textId="18574679" w:rsidR="00E051C2" w:rsidRPr="00E051C2" w:rsidRDefault="00E051C2" w:rsidP="00E051C2">
            <w:pPr>
              <w:pStyle w:val="Ttulo1"/>
              <w:jc w:val="center"/>
              <w:rPr>
                <w:rFonts w:ascii="Times New Roman" w:hAnsi="Times New Roman"/>
                <w:b w:val="0"/>
                <w:color w:val="auto"/>
                <w:sz w:val="24"/>
                <w:szCs w:val="24"/>
              </w:rPr>
            </w:pPr>
            <w:r>
              <w:rPr>
                <w:rFonts w:ascii="Times New Roman" w:hAnsi="Times New Roman"/>
                <w:b w:val="0"/>
                <w:color w:val="auto"/>
                <w:sz w:val="24"/>
                <w:szCs w:val="24"/>
              </w:rPr>
              <w:t>T</w:t>
            </w:r>
            <w:r w:rsidRPr="00E051C2">
              <w:rPr>
                <w:rFonts w:ascii="Times New Roman" w:hAnsi="Times New Roman"/>
                <w:b w:val="0"/>
                <w:color w:val="auto"/>
                <w:sz w:val="24"/>
                <w:szCs w:val="24"/>
              </w:rPr>
              <w:t xml:space="preserve">hiago de </w:t>
            </w:r>
            <w:r>
              <w:rPr>
                <w:rFonts w:ascii="Times New Roman" w:hAnsi="Times New Roman"/>
                <w:b w:val="0"/>
                <w:color w:val="auto"/>
                <w:sz w:val="24"/>
                <w:szCs w:val="24"/>
              </w:rPr>
              <w:t>C</w:t>
            </w:r>
            <w:r w:rsidRPr="00E051C2">
              <w:rPr>
                <w:rFonts w:ascii="Times New Roman" w:hAnsi="Times New Roman"/>
                <w:b w:val="0"/>
                <w:color w:val="auto"/>
                <w:sz w:val="24"/>
                <w:szCs w:val="24"/>
              </w:rPr>
              <w:t xml:space="preserve">astro </w:t>
            </w:r>
            <w:r>
              <w:rPr>
                <w:rFonts w:ascii="Times New Roman" w:hAnsi="Times New Roman"/>
                <w:b w:val="0"/>
                <w:color w:val="auto"/>
                <w:sz w:val="24"/>
                <w:szCs w:val="24"/>
              </w:rPr>
              <w:t>S</w:t>
            </w:r>
            <w:r w:rsidRPr="00E051C2">
              <w:rPr>
                <w:rFonts w:ascii="Times New Roman" w:hAnsi="Times New Roman"/>
                <w:b w:val="0"/>
                <w:color w:val="auto"/>
                <w:sz w:val="24"/>
                <w:szCs w:val="24"/>
              </w:rPr>
              <w:t xml:space="preserve">ilveira </w:t>
            </w:r>
          </w:p>
          <w:p w14:paraId="6944D466" w14:textId="05A23EFC" w:rsidR="000C1FB2" w:rsidRPr="00BA6328" w:rsidRDefault="00E051C2" w:rsidP="00E051C2">
            <w:pPr>
              <w:pStyle w:val="Ttulo1"/>
              <w:jc w:val="center"/>
              <w:rPr>
                <w:rFonts w:ascii="Times New Roman" w:hAnsi="Times New Roman"/>
                <w:b w:val="0"/>
                <w:color w:val="auto"/>
                <w:sz w:val="24"/>
                <w:szCs w:val="24"/>
              </w:rPr>
            </w:pPr>
            <w:r>
              <w:rPr>
                <w:rFonts w:ascii="Times New Roman" w:hAnsi="Times New Roman"/>
                <w:b w:val="0"/>
                <w:color w:val="auto"/>
                <w:sz w:val="24"/>
                <w:szCs w:val="24"/>
              </w:rPr>
              <w:t>A</w:t>
            </w:r>
            <w:r w:rsidRPr="00E051C2">
              <w:rPr>
                <w:rFonts w:ascii="Times New Roman" w:hAnsi="Times New Roman"/>
                <w:b w:val="0"/>
                <w:color w:val="auto"/>
                <w:sz w:val="24"/>
                <w:szCs w:val="24"/>
              </w:rPr>
              <w:t xml:space="preserve">vive </w:t>
            </w:r>
            <w:r>
              <w:rPr>
                <w:rFonts w:ascii="Times New Roman" w:hAnsi="Times New Roman"/>
                <w:b w:val="0"/>
                <w:color w:val="auto"/>
                <w:sz w:val="24"/>
                <w:szCs w:val="24"/>
              </w:rPr>
              <w:t>G</w:t>
            </w:r>
            <w:r w:rsidRPr="00E051C2">
              <w:rPr>
                <w:rFonts w:ascii="Times New Roman" w:hAnsi="Times New Roman"/>
                <w:b w:val="0"/>
                <w:color w:val="auto"/>
                <w:sz w:val="24"/>
                <w:szCs w:val="24"/>
              </w:rPr>
              <w:t xml:space="preserve">estão de </w:t>
            </w:r>
            <w:r>
              <w:rPr>
                <w:rFonts w:ascii="Times New Roman" w:hAnsi="Times New Roman"/>
                <w:b w:val="0"/>
                <w:color w:val="auto"/>
                <w:sz w:val="24"/>
                <w:szCs w:val="24"/>
              </w:rPr>
              <w:t>S</w:t>
            </w:r>
            <w:r w:rsidRPr="00E051C2">
              <w:rPr>
                <w:rFonts w:ascii="Times New Roman" w:hAnsi="Times New Roman"/>
                <w:b w:val="0"/>
                <w:color w:val="auto"/>
                <w:sz w:val="24"/>
                <w:szCs w:val="24"/>
              </w:rPr>
              <w:t xml:space="preserve">erviços </w:t>
            </w:r>
            <w:r>
              <w:rPr>
                <w:rFonts w:ascii="Times New Roman" w:hAnsi="Times New Roman"/>
                <w:b w:val="0"/>
                <w:color w:val="auto"/>
                <w:sz w:val="24"/>
                <w:szCs w:val="24"/>
              </w:rPr>
              <w:t>M</w:t>
            </w:r>
            <w:r w:rsidRPr="00E051C2">
              <w:rPr>
                <w:rFonts w:ascii="Times New Roman" w:hAnsi="Times New Roman"/>
                <w:b w:val="0"/>
                <w:color w:val="auto"/>
                <w:sz w:val="24"/>
                <w:szCs w:val="24"/>
              </w:rPr>
              <w:t xml:space="preserve">édicos </w:t>
            </w:r>
            <w:r>
              <w:rPr>
                <w:rFonts w:ascii="Times New Roman" w:hAnsi="Times New Roman"/>
                <w:b w:val="0"/>
                <w:color w:val="auto"/>
                <w:sz w:val="24"/>
                <w:szCs w:val="24"/>
              </w:rPr>
              <w:t>L</w:t>
            </w:r>
            <w:r w:rsidR="00227B87">
              <w:rPr>
                <w:rFonts w:ascii="Times New Roman" w:hAnsi="Times New Roman"/>
                <w:b w:val="0"/>
                <w:color w:val="auto"/>
                <w:sz w:val="24"/>
                <w:szCs w:val="24"/>
              </w:rPr>
              <w:t xml:space="preserve">   </w:t>
            </w:r>
            <w:r w:rsidR="00227B87" w:rsidRPr="00E051C2">
              <w:rPr>
                <w:rFonts w:ascii="Times New Roman" w:hAnsi="Times New Roman"/>
                <w:b w:val="0"/>
                <w:color w:val="auto"/>
                <w:sz w:val="24"/>
                <w:szCs w:val="24"/>
              </w:rPr>
              <w:t>TDA</w:t>
            </w:r>
          </w:p>
        </w:tc>
      </w:tr>
    </w:tbl>
    <w:p w14:paraId="116F6303" w14:textId="77777777" w:rsidR="000C1FB2" w:rsidRDefault="000C1FB2" w:rsidP="000C1FB2">
      <w:pPr>
        <w:spacing w:line="240" w:lineRule="auto"/>
        <w:rPr>
          <w:rFonts w:ascii="Times New Roman" w:hAnsi="Times New Roman" w:cs="Times New Roman"/>
          <w:b/>
          <w:sz w:val="24"/>
          <w:szCs w:val="24"/>
        </w:rPr>
      </w:pPr>
    </w:p>
    <w:p w14:paraId="16C86120" w14:textId="77777777" w:rsidR="003616E6" w:rsidRPr="00BA6328" w:rsidRDefault="003616E6" w:rsidP="000C1FB2">
      <w:pPr>
        <w:spacing w:line="240" w:lineRule="auto"/>
        <w:rPr>
          <w:rFonts w:ascii="Times New Roman" w:hAnsi="Times New Roman" w:cs="Times New Roman"/>
          <w:b/>
          <w:sz w:val="24"/>
          <w:szCs w:val="24"/>
        </w:rPr>
      </w:pPr>
    </w:p>
    <w:p w14:paraId="470D1953" w14:textId="1B9A81B9" w:rsidR="000C1FB2" w:rsidRPr="00BA6328" w:rsidRDefault="000C1FB2" w:rsidP="000C1FB2">
      <w:pPr>
        <w:spacing w:line="240" w:lineRule="auto"/>
        <w:rPr>
          <w:rFonts w:ascii="Times New Roman" w:hAnsi="Times New Roman" w:cs="Times New Roman"/>
          <w:b/>
          <w:sz w:val="24"/>
          <w:szCs w:val="24"/>
        </w:rPr>
      </w:pPr>
      <w:r w:rsidRPr="00BA6328">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84742B" w:rsidRPr="008B534A" w14:paraId="119AC18E" w14:textId="77777777" w:rsidTr="00D56440">
        <w:tc>
          <w:tcPr>
            <w:tcW w:w="4464" w:type="dxa"/>
          </w:tcPr>
          <w:p w14:paraId="1A7E2197"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w:t>
            </w:r>
          </w:p>
          <w:p w14:paraId="73DB55D3" w14:textId="77777777" w:rsidR="0084742B" w:rsidRPr="00A20FAF" w:rsidRDefault="0084742B" w:rsidP="0084742B">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407873CB" w14:textId="77777777" w:rsidR="0084742B" w:rsidRPr="00A20FAF" w:rsidRDefault="0084742B" w:rsidP="0084742B">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67FEFB33" w14:textId="77777777" w:rsidR="0084742B" w:rsidRPr="008B534A" w:rsidRDefault="0084742B" w:rsidP="0084742B">
            <w:pPr>
              <w:spacing w:after="0" w:line="240" w:lineRule="auto"/>
              <w:jc w:val="both"/>
              <w:rPr>
                <w:rFonts w:ascii="Times New Roman" w:hAnsi="Times New Roman" w:cs="Times New Roman"/>
                <w:sz w:val="24"/>
                <w:szCs w:val="24"/>
              </w:rPr>
            </w:pPr>
          </w:p>
        </w:tc>
        <w:tc>
          <w:tcPr>
            <w:tcW w:w="4464" w:type="dxa"/>
          </w:tcPr>
          <w:p w14:paraId="3BF7C62B"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_______________________________</w:t>
            </w:r>
          </w:p>
          <w:p w14:paraId="2B7A3604"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Nome: </w:t>
            </w:r>
            <w:r>
              <w:rPr>
                <w:rFonts w:ascii="Times New Roman" w:hAnsi="Times New Roman" w:cs="Times New Roman"/>
                <w:sz w:val="24"/>
                <w:szCs w:val="24"/>
              </w:rPr>
              <w:t>Pedro Henrique Pereira</w:t>
            </w:r>
          </w:p>
          <w:p w14:paraId="0A76FB7E"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CPF: </w:t>
            </w:r>
            <w:r>
              <w:rPr>
                <w:rFonts w:ascii="Times New Roman" w:hAnsi="Times New Roman" w:cs="Times New Roman"/>
                <w:sz w:val="24"/>
                <w:szCs w:val="24"/>
              </w:rPr>
              <w:t>129.619.596-16</w:t>
            </w:r>
          </w:p>
        </w:tc>
      </w:tr>
    </w:tbl>
    <w:p w14:paraId="1C529DC0"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287A8C7E"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006C8B07"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6BB7614C" w14:textId="7B9DCA2C" w:rsidR="00C44E64" w:rsidRPr="00BA6328" w:rsidRDefault="00C44E64" w:rsidP="00FD5A57">
      <w:pPr>
        <w:keepNext/>
        <w:tabs>
          <w:tab w:val="left" w:pos="6587"/>
        </w:tabs>
        <w:jc w:val="both"/>
        <w:outlineLvl w:val="0"/>
        <w:rPr>
          <w:rFonts w:ascii="Times New Roman" w:hAnsi="Times New Roman" w:cs="Times New Roman"/>
          <w:b/>
          <w:bCs/>
          <w:sz w:val="24"/>
          <w:szCs w:val="24"/>
        </w:rPr>
      </w:pPr>
    </w:p>
    <w:sectPr w:rsidR="00C44E64" w:rsidRPr="00BA6328" w:rsidSect="00FA6EB6">
      <w:headerReference w:type="default" r:id="rId13"/>
      <w:footerReference w:type="default" r:id="rId14"/>
      <w:pgSz w:w="11906" w:h="16838" w:code="9"/>
      <w:pgMar w:top="851" w:right="1134" w:bottom="851" w:left="1418"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4D8C" w14:textId="77777777" w:rsidR="00FA6EB6" w:rsidRDefault="00FA6EB6" w:rsidP="00E237CC">
      <w:pPr>
        <w:spacing w:after="0" w:line="240" w:lineRule="auto"/>
      </w:pPr>
      <w:r>
        <w:separator/>
      </w:r>
    </w:p>
  </w:endnote>
  <w:endnote w:type="continuationSeparator" w:id="0">
    <w:p w14:paraId="1D3D4741" w14:textId="77777777" w:rsidR="00FA6EB6" w:rsidRDefault="00FA6EB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B710" w14:textId="4DEC117F" w:rsidR="00D90C42" w:rsidRDefault="00D90C42" w:rsidP="00D522AC">
    <w:pPr>
      <w:rPr>
        <w:rFonts w:ascii="Times New Roman" w:hAnsi="Times New Roman" w:cs="Times New Roman"/>
        <w:sz w:val="12"/>
        <w:szCs w:val="12"/>
      </w:rPr>
    </w:pPr>
  </w:p>
  <w:p w14:paraId="730BB9F4" w14:textId="77777777" w:rsidR="00832EC2" w:rsidRPr="005561A1" w:rsidRDefault="00832EC2" w:rsidP="00D522AC">
    <w:pPr>
      <w:rPr>
        <w:rFonts w:ascii="Times New Roman" w:hAnsi="Times New Roman" w:cs="Times New Roman"/>
        <w:sz w:val="12"/>
        <w:szCs w:val="1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D90C42" w14:paraId="37D7FC60" w14:textId="77777777" w:rsidTr="00FD5A57">
      <w:tc>
        <w:tcPr>
          <w:tcW w:w="2972" w:type="dxa"/>
        </w:tcPr>
        <w:p w14:paraId="276C23B0" w14:textId="597BFD0D" w:rsidR="0057745F" w:rsidRDefault="0057745F" w:rsidP="00DC6B78">
          <w:pPr>
            <w:spacing w:after="0"/>
            <w:jc w:val="center"/>
            <w:rPr>
              <w:rFonts w:ascii="Arial" w:hAnsi="Arial" w:cs="Arial"/>
              <w:sz w:val="10"/>
              <w:szCs w:val="10"/>
              <w:highlight w:val="yellow"/>
            </w:rPr>
          </w:pPr>
          <w:r w:rsidRPr="0057745F">
            <w:rPr>
              <w:rFonts w:ascii="Arial" w:hAnsi="Arial" w:cs="Arial"/>
              <w:sz w:val="10"/>
              <w:szCs w:val="10"/>
            </w:rPr>
            <w:t>THIAGO DE CASTRO SILVEIRA</w:t>
          </w:r>
          <w:r w:rsidRPr="0057745F">
            <w:rPr>
              <w:rFonts w:ascii="Arial" w:hAnsi="Arial" w:cs="Arial"/>
              <w:sz w:val="10"/>
              <w:szCs w:val="10"/>
              <w:highlight w:val="yellow"/>
            </w:rPr>
            <w:t xml:space="preserve"> </w:t>
          </w:r>
        </w:p>
        <w:p w14:paraId="1DE939DA" w14:textId="15E6ECAC" w:rsidR="00D90C42" w:rsidRPr="00FF42F8" w:rsidRDefault="0057745F" w:rsidP="00DC6B78">
          <w:pPr>
            <w:spacing w:after="0"/>
            <w:jc w:val="center"/>
            <w:rPr>
              <w:highlight w:val="yellow"/>
            </w:rPr>
          </w:pPr>
          <w:r w:rsidRPr="0057745F">
            <w:rPr>
              <w:rFonts w:ascii="Arial" w:hAnsi="Arial" w:cs="Arial"/>
              <w:sz w:val="10"/>
              <w:szCs w:val="10"/>
            </w:rPr>
            <w:t>AVIVE GESTÃO DE SERVIÇOS MÉDICOS LTDA</w:t>
          </w:r>
        </w:p>
      </w:tc>
      <w:tc>
        <w:tcPr>
          <w:tcW w:w="3119" w:type="dxa"/>
        </w:tcPr>
        <w:p w14:paraId="175D1EEA" w14:textId="6CC4807B" w:rsidR="00D90C42" w:rsidRPr="00FF42F8" w:rsidRDefault="00D90C42" w:rsidP="00D522AC">
          <w:pPr>
            <w:jc w:val="center"/>
            <w:rPr>
              <w:highlight w:val="yellow"/>
            </w:rPr>
          </w:pPr>
        </w:p>
      </w:tc>
      <w:tc>
        <w:tcPr>
          <w:tcW w:w="2835" w:type="dxa"/>
        </w:tcPr>
        <w:p w14:paraId="62A1C3C9" w14:textId="77777777" w:rsidR="00D90C42" w:rsidRPr="0057745F" w:rsidRDefault="00D90C42" w:rsidP="00D522AC">
          <w:pPr>
            <w:pStyle w:val="Rodap"/>
            <w:jc w:val="center"/>
            <w:rPr>
              <w:rFonts w:ascii="Arial" w:hAnsi="Arial" w:cs="Arial"/>
              <w:sz w:val="10"/>
              <w:szCs w:val="10"/>
            </w:rPr>
          </w:pPr>
          <w:r w:rsidRPr="0057745F">
            <w:rPr>
              <w:rFonts w:ascii="Arial" w:hAnsi="Arial" w:cs="Arial"/>
              <w:sz w:val="10"/>
              <w:szCs w:val="10"/>
            </w:rPr>
            <w:t xml:space="preserve">GERALDINO PACHECO DE OLIVEIRA FILHO </w:t>
          </w:r>
        </w:p>
        <w:p w14:paraId="6A77ABC1" w14:textId="72E0DCD2" w:rsidR="00D90C42" w:rsidRPr="0057745F" w:rsidRDefault="00D90C42" w:rsidP="00D522AC">
          <w:pPr>
            <w:jc w:val="center"/>
          </w:pPr>
          <w:r w:rsidRPr="0057745F">
            <w:rPr>
              <w:rFonts w:ascii="Arial" w:hAnsi="Arial" w:cs="Arial"/>
              <w:sz w:val="10"/>
              <w:szCs w:val="10"/>
            </w:rPr>
            <w:t>PREFEITO MUNICIPAL</w:t>
          </w:r>
        </w:p>
      </w:tc>
      <w:tc>
        <w:tcPr>
          <w:tcW w:w="418" w:type="dxa"/>
          <w:vAlign w:val="center"/>
        </w:tcPr>
        <w:p w14:paraId="0C050686" w14:textId="71D585DE" w:rsidR="00D90C42" w:rsidRPr="0057745F" w:rsidRDefault="00D90C42" w:rsidP="00D522AC">
          <w:pPr>
            <w:jc w:val="center"/>
            <w:rPr>
              <w:sz w:val="18"/>
              <w:szCs w:val="18"/>
            </w:rPr>
          </w:pPr>
          <w:r w:rsidRPr="0057745F">
            <w:rPr>
              <w:sz w:val="18"/>
              <w:szCs w:val="18"/>
            </w:rPr>
            <w:fldChar w:fldCharType="begin"/>
          </w:r>
          <w:r w:rsidRPr="0057745F">
            <w:rPr>
              <w:sz w:val="18"/>
              <w:szCs w:val="18"/>
            </w:rPr>
            <w:instrText>PAGE   \* MERGEFORMAT</w:instrText>
          </w:r>
          <w:r w:rsidRPr="0057745F">
            <w:rPr>
              <w:sz w:val="18"/>
              <w:szCs w:val="18"/>
            </w:rPr>
            <w:fldChar w:fldCharType="separate"/>
          </w:r>
          <w:r w:rsidRPr="0057745F">
            <w:rPr>
              <w:sz w:val="18"/>
              <w:szCs w:val="18"/>
            </w:rPr>
            <w:t>1</w:t>
          </w:r>
          <w:r w:rsidRPr="0057745F">
            <w:rPr>
              <w:sz w:val="18"/>
              <w:szCs w:val="18"/>
            </w:rPr>
            <w:fldChar w:fldCharType="end"/>
          </w:r>
        </w:p>
      </w:tc>
    </w:tr>
  </w:tbl>
  <w:p w14:paraId="7F254FDF" w14:textId="7FC7455D" w:rsidR="00D90C42" w:rsidRPr="00D522AC" w:rsidRDefault="00D90C42"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6CB2" w14:textId="77777777" w:rsidR="00FA6EB6" w:rsidRDefault="00FA6EB6" w:rsidP="00E237CC">
      <w:pPr>
        <w:spacing w:after="0" w:line="240" w:lineRule="auto"/>
      </w:pPr>
      <w:r>
        <w:separator/>
      </w:r>
    </w:p>
  </w:footnote>
  <w:footnote w:type="continuationSeparator" w:id="0">
    <w:p w14:paraId="3706EB54" w14:textId="77777777" w:rsidR="00FA6EB6" w:rsidRDefault="00FA6EB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D90C42" w:rsidRPr="003821EB" w:rsidRDefault="00D90C42" w:rsidP="00592FEE">
    <w:pPr>
      <w:pStyle w:val="Cabealho"/>
      <w:tabs>
        <w:tab w:val="left" w:pos="5245"/>
      </w:tabs>
      <w:rPr>
        <w:rFonts w:ascii="Arial" w:hAnsi="Arial" w:cs="Arial"/>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821EB">
      <w:rPr>
        <w:rFonts w:ascii="Arial" w:hAnsi="Arial" w:cs="Arial"/>
        <w:b/>
        <w:bCs/>
      </w:rPr>
      <w:t>PREFEITURA MUNICIPAL DE SÃO BRÁS DO SUAÇUÍ</w:t>
    </w:r>
    <w:r w:rsidRPr="003821EB">
      <w:rPr>
        <w:rFonts w:ascii="Arial" w:hAnsi="Arial" w:cs="Arial"/>
        <w:b/>
        <w:bCs/>
      </w:rPr>
      <w:br/>
      <w:t xml:space="preserve">                         ESTADO DE MINAS GERAIS      </w:t>
    </w:r>
  </w:p>
  <w:p w14:paraId="76155CDF" w14:textId="77777777" w:rsidR="00D90C42" w:rsidRDefault="00D90C42" w:rsidP="00592FEE">
    <w:pPr>
      <w:pStyle w:val="Cabealho"/>
      <w:tabs>
        <w:tab w:val="clear" w:pos="8504"/>
        <w:tab w:val="right" w:pos="8080"/>
      </w:tabs>
      <w:ind w:right="-1561"/>
      <w:jc w:val="right"/>
    </w:pPr>
  </w:p>
  <w:p w14:paraId="2C98BDE4" w14:textId="77777777" w:rsidR="00D90C42" w:rsidRDefault="00D90C4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1D"/>
    <w:multiLevelType w:val="hybridMultilevel"/>
    <w:tmpl w:val="7812CA8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5"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9"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86658217">
    <w:abstractNumId w:val="5"/>
  </w:num>
  <w:num w:numId="2" w16cid:durableId="1506672938">
    <w:abstractNumId w:val="2"/>
  </w:num>
  <w:num w:numId="3" w16cid:durableId="1866821931">
    <w:abstractNumId w:val="4"/>
  </w:num>
  <w:num w:numId="4" w16cid:durableId="852183705">
    <w:abstractNumId w:val="7"/>
  </w:num>
  <w:num w:numId="5" w16cid:durableId="89816254">
    <w:abstractNumId w:val="1"/>
  </w:num>
  <w:num w:numId="6" w16cid:durableId="819807212">
    <w:abstractNumId w:val="8"/>
  </w:num>
  <w:num w:numId="7" w16cid:durableId="1640572783">
    <w:abstractNumId w:val="10"/>
  </w:num>
  <w:num w:numId="8" w16cid:durableId="1144001996">
    <w:abstractNumId w:val="3"/>
  </w:num>
  <w:num w:numId="9" w16cid:durableId="1696542576">
    <w:abstractNumId w:val="9"/>
  </w:num>
  <w:num w:numId="10" w16cid:durableId="1094783271">
    <w:abstractNumId w:val="0"/>
  </w:num>
  <w:num w:numId="11" w16cid:durableId="192441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2FDD"/>
    <w:rsid w:val="000127E5"/>
    <w:rsid w:val="00016725"/>
    <w:rsid w:val="0002357A"/>
    <w:rsid w:val="000246D6"/>
    <w:rsid w:val="00027FD1"/>
    <w:rsid w:val="000312F3"/>
    <w:rsid w:val="000352CF"/>
    <w:rsid w:val="000419BD"/>
    <w:rsid w:val="00041DA6"/>
    <w:rsid w:val="00043593"/>
    <w:rsid w:val="00047B09"/>
    <w:rsid w:val="00051237"/>
    <w:rsid w:val="0005672A"/>
    <w:rsid w:val="00072516"/>
    <w:rsid w:val="00073841"/>
    <w:rsid w:val="00091B82"/>
    <w:rsid w:val="000A3BDA"/>
    <w:rsid w:val="000B26BF"/>
    <w:rsid w:val="000B3C61"/>
    <w:rsid w:val="000B4B1B"/>
    <w:rsid w:val="000C1830"/>
    <w:rsid w:val="000C1FB2"/>
    <w:rsid w:val="000D2B5C"/>
    <w:rsid w:val="000D40C1"/>
    <w:rsid w:val="000D5200"/>
    <w:rsid w:val="000F17F9"/>
    <w:rsid w:val="000F47FF"/>
    <w:rsid w:val="00100839"/>
    <w:rsid w:val="001038DF"/>
    <w:rsid w:val="001154CB"/>
    <w:rsid w:val="00130464"/>
    <w:rsid w:val="0015243E"/>
    <w:rsid w:val="00153814"/>
    <w:rsid w:val="00157821"/>
    <w:rsid w:val="001606FE"/>
    <w:rsid w:val="0016260F"/>
    <w:rsid w:val="00172908"/>
    <w:rsid w:val="0019463A"/>
    <w:rsid w:val="001A2EA8"/>
    <w:rsid w:val="001A747B"/>
    <w:rsid w:val="001B3787"/>
    <w:rsid w:val="001C722C"/>
    <w:rsid w:val="001D5673"/>
    <w:rsid w:val="001D6082"/>
    <w:rsid w:val="001F2058"/>
    <w:rsid w:val="001F5190"/>
    <w:rsid w:val="001F526D"/>
    <w:rsid w:val="002047FA"/>
    <w:rsid w:val="00225819"/>
    <w:rsid w:val="00227B87"/>
    <w:rsid w:val="00237C48"/>
    <w:rsid w:val="00252A36"/>
    <w:rsid w:val="00254CFE"/>
    <w:rsid w:val="00261D75"/>
    <w:rsid w:val="00265902"/>
    <w:rsid w:val="00267C21"/>
    <w:rsid w:val="002721D0"/>
    <w:rsid w:val="00275669"/>
    <w:rsid w:val="00282D53"/>
    <w:rsid w:val="0028324B"/>
    <w:rsid w:val="002851D8"/>
    <w:rsid w:val="00290C6F"/>
    <w:rsid w:val="00290D1F"/>
    <w:rsid w:val="002A09F5"/>
    <w:rsid w:val="002B498A"/>
    <w:rsid w:val="002B526D"/>
    <w:rsid w:val="002B661F"/>
    <w:rsid w:val="002D4032"/>
    <w:rsid w:val="002D58B6"/>
    <w:rsid w:val="002E03AC"/>
    <w:rsid w:val="002E239E"/>
    <w:rsid w:val="002E26A9"/>
    <w:rsid w:val="002E4E19"/>
    <w:rsid w:val="002F5F4E"/>
    <w:rsid w:val="0031086D"/>
    <w:rsid w:val="00310E63"/>
    <w:rsid w:val="0031151C"/>
    <w:rsid w:val="00313930"/>
    <w:rsid w:val="00314F78"/>
    <w:rsid w:val="00324355"/>
    <w:rsid w:val="00331E2B"/>
    <w:rsid w:val="00337D0C"/>
    <w:rsid w:val="0034253B"/>
    <w:rsid w:val="00345E94"/>
    <w:rsid w:val="00356526"/>
    <w:rsid w:val="003567E9"/>
    <w:rsid w:val="003616E6"/>
    <w:rsid w:val="00361F7C"/>
    <w:rsid w:val="003734D8"/>
    <w:rsid w:val="0037465C"/>
    <w:rsid w:val="003821EB"/>
    <w:rsid w:val="003936AD"/>
    <w:rsid w:val="003A770F"/>
    <w:rsid w:val="003B19FF"/>
    <w:rsid w:val="003B37FF"/>
    <w:rsid w:val="003C09DE"/>
    <w:rsid w:val="003C4B59"/>
    <w:rsid w:val="003C607E"/>
    <w:rsid w:val="003D5326"/>
    <w:rsid w:val="003D6E3D"/>
    <w:rsid w:val="003E0B7E"/>
    <w:rsid w:val="003E18FC"/>
    <w:rsid w:val="003E4602"/>
    <w:rsid w:val="003F1590"/>
    <w:rsid w:val="003F1B84"/>
    <w:rsid w:val="003F2DF9"/>
    <w:rsid w:val="0040283E"/>
    <w:rsid w:val="00404E5C"/>
    <w:rsid w:val="00406D10"/>
    <w:rsid w:val="00411F13"/>
    <w:rsid w:val="00414EFE"/>
    <w:rsid w:val="00417028"/>
    <w:rsid w:val="00440A4B"/>
    <w:rsid w:val="00443614"/>
    <w:rsid w:val="0044483A"/>
    <w:rsid w:val="0044506A"/>
    <w:rsid w:val="00447224"/>
    <w:rsid w:val="00447281"/>
    <w:rsid w:val="00450467"/>
    <w:rsid w:val="004531F6"/>
    <w:rsid w:val="00464D31"/>
    <w:rsid w:val="004650C5"/>
    <w:rsid w:val="0048521B"/>
    <w:rsid w:val="0048555A"/>
    <w:rsid w:val="004A0CC8"/>
    <w:rsid w:val="004A7570"/>
    <w:rsid w:val="004A795E"/>
    <w:rsid w:val="004C00C1"/>
    <w:rsid w:val="004D20EA"/>
    <w:rsid w:val="004D436A"/>
    <w:rsid w:val="004D5B59"/>
    <w:rsid w:val="004D63CD"/>
    <w:rsid w:val="004F4E1A"/>
    <w:rsid w:val="005002C0"/>
    <w:rsid w:val="00504E35"/>
    <w:rsid w:val="00512195"/>
    <w:rsid w:val="005179A5"/>
    <w:rsid w:val="00524CB1"/>
    <w:rsid w:val="005327F6"/>
    <w:rsid w:val="00532EAB"/>
    <w:rsid w:val="00535D3D"/>
    <w:rsid w:val="00541D91"/>
    <w:rsid w:val="00542891"/>
    <w:rsid w:val="0054669C"/>
    <w:rsid w:val="005561A1"/>
    <w:rsid w:val="0055695F"/>
    <w:rsid w:val="005661E2"/>
    <w:rsid w:val="00575432"/>
    <w:rsid w:val="0057745F"/>
    <w:rsid w:val="00581B85"/>
    <w:rsid w:val="00587C2A"/>
    <w:rsid w:val="00592FEE"/>
    <w:rsid w:val="00593231"/>
    <w:rsid w:val="005A3769"/>
    <w:rsid w:val="005A647C"/>
    <w:rsid w:val="005B5373"/>
    <w:rsid w:val="005B59D5"/>
    <w:rsid w:val="005C7059"/>
    <w:rsid w:val="005D166B"/>
    <w:rsid w:val="005D4367"/>
    <w:rsid w:val="005D6473"/>
    <w:rsid w:val="005E282B"/>
    <w:rsid w:val="005F41E0"/>
    <w:rsid w:val="005F681C"/>
    <w:rsid w:val="00615739"/>
    <w:rsid w:val="006222CC"/>
    <w:rsid w:val="006324A1"/>
    <w:rsid w:val="006546D4"/>
    <w:rsid w:val="00662DAB"/>
    <w:rsid w:val="00663B36"/>
    <w:rsid w:val="00666DD3"/>
    <w:rsid w:val="006737F8"/>
    <w:rsid w:val="0067450D"/>
    <w:rsid w:val="00676E23"/>
    <w:rsid w:val="00676FFE"/>
    <w:rsid w:val="006C45C2"/>
    <w:rsid w:val="006D489A"/>
    <w:rsid w:val="006F0854"/>
    <w:rsid w:val="006F0A2E"/>
    <w:rsid w:val="006F373F"/>
    <w:rsid w:val="00702BB8"/>
    <w:rsid w:val="00706AE6"/>
    <w:rsid w:val="00722A93"/>
    <w:rsid w:val="007230C6"/>
    <w:rsid w:val="00724F90"/>
    <w:rsid w:val="0072539A"/>
    <w:rsid w:val="00726008"/>
    <w:rsid w:val="00736AD8"/>
    <w:rsid w:val="00737F80"/>
    <w:rsid w:val="00741D34"/>
    <w:rsid w:val="00750E1B"/>
    <w:rsid w:val="0075250D"/>
    <w:rsid w:val="007722F8"/>
    <w:rsid w:val="00775A81"/>
    <w:rsid w:val="00783903"/>
    <w:rsid w:val="00787BE1"/>
    <w:rsid w:val="007962B4"/>
    <w:rsid w:val="007A487B"/>
    <w:rsid w:val="007D1A58"/>
    <w:rsid w:val="007D5BEB"/>
    <w:rsid w:val="007E0766"/>
    <w:rsid w:val="007F223F"/>
    <w:rsid w:val="00802C21"/>
    <w:rsid w:val="00807E1B"/>
    <w:rsid w:val="008128CD"/>
    <w:rsid w:val="00832EC2"/>
    <w:rsid w:val="00833C4A"/>
    <w:rsid w:val="00844FEC"/>
    <w:rsid w:val="0084742B"/>
    <w:rsid w:val="00856354"/>
    <w:rsid w:val="00857635"/>
    <w:rsid w:val="00867F77"/>
    <w:rsid w:val="00873738"/>
    <w:rsid w:val="00873B93"/>
    <w:rsid w:val="0087517E"/>
    <w:rsid w:val="0088439E"/>
    <w:rsid w:val="008874C8"/>
    <w:rsid w:val="00891B1E"/>
    <w:rsid w:val="00894FDD"/>
    <w:rsid w:val="008A78CE"/>
    <w:rsid w:val="008A7E4E"/>
    <w:rsid w:val="008B02BB"/>
    <w:rsid w:val="008C218A"/>
    <w:rsid w:val="008D1D04"/>
    <w:rsid w:val="008D222A"/>
    <w:rsid w:val="008E0354"/>
    <w:rsid w:val="008E1118"/>
    <w:rsid w:val="008E15AF"/>
    <w:rsid w:val="008E178B"/>
    <w:rsid w:val="008E32A4"/>
    <w:rsid w:val="008E3853"/>
    <w:rsid w:val="008F7DD5"/>
    <w:rsid w:val="00903EF8"/>
    <w:rsid w:val="00914A63"/>
    <w:rsid w:val="00920C19"/>
    <w:rsid w:val="00930471"/>
    <w:rsid w:val="00943D91"/>
    <w:rsid w:val="009534AA"/>
    <w:rsid w:val="00955FD9"/>
    <w:rsid w:val="0099126C"/>
    <w:rsid w:val="00995E98"/>
    <w:rsid w:val="009B0A2A"/>
    <w:rsid w:val="009D20C5"/>
    <w:rsid w:val="009E3D1D"/>
    <w:rsid w:val="009E7A63"/>
    <w:rsid w:val="00A02566"/>
    <w:rsid w:val="00A07701"/>
    <w:rsid w:val="00A12E23"/>
    <w:rsid w:val="00A13162"/>
    <w:rsid w:val="00A132C5"/>
    <w:rsid w:val="00A20658"/>
    <w:rsid w:val="00A31B19"/>
    <w:rsid w:val="00A31DAD"/>
    <w:rsid w:val="00A659BA"/>
    <w:rsid w:val="00A66507"/>
    <w:rsid w:val="00A762D6"/>
    <w:rsid w:val="00A803F9"/>
    <w:rsid w:val="00A81EDE"/>
    <w:rsid w:val="00A822D2"/>
    <w:rsid w:val="00A8325A"/>
    <w:rsid w:val="00A834AA"/>
    <w:rsid w:val="00A97B40"/>
    <w:rsid w:val="00AA6743"/>
    <w:rsid w:val="00AB0B76"/>
    <w:rsid w:val="00AB1ABE"/>
    <w:rsid w:val="00AC0CF4"/>
    <w:rsid w:val="00AC774F"/>
    <w:rsid w:val="00AD0593"/>
    <w:rsid w:val="00AD398C"/>
    <w:rsid w:val="00AE01A6"/>
    <w:rsid w:val="00AF22A7"/>
    <w:rsid w:val="00B01863"/>
    <w:rsid w:val="00B31A77"/>
    <w:rsid w:val="00B379F1"/>
    <w:rsid w:val="00B46D8A"/>
    <w:rsid w:val="00B62D89"/>
    <w:rsid w:val="00B63DCB"/>
    <w:rsid w:val="00B72E1C"/>
    <w:rsid w:val="00B7335C"/>
    <w:rsid w:val="00B856A3"/>
    <w:rsid w:val="00B91243"/>
    <w:rsid w:val="00B9243E"/>
    <w:rsid w:val="00B94554"/>
    <w:rsid w:val="00B94D17"/>
    <w:rsid w:val="00B96CE7"/>
    <w:rsid w:val="00BA6328"/>
    <w:rsid w:val="00BC3C3A"/>
    <w:rsid w:val="00BC4959"/>
    <w:rsid w:val="00BD7648"/>
    <w:rsid w:val="00BE6676"/>
    <w:rsid w:val="00BF0ACB"/>
    <w:rsid w:val="00C12B5D"/>
    <w:rsid w:val="00C24D7C"/>
    <w:rsid w:val="00C26172"/>
    <w:rsid w:val="00C30691"/>
    <w:rsid w:val="00C36F80"/>
    <w:rsid w:val="00C37257"/>
    <w:rsid w:val="00C4068F"/>
    <w:rsid w:val="00C44E64"/>
    <w:rsid w:val="00C46BF2"/>
    <w:rsid w:val="00C62BFD"/>
    <w:rsid w:val="00C62E58"/>
    <w:rsid w:val="00C70107"/>
    <w:rsid w:val="00C73204"/>
    <w:rsid w:val="00C73FA6"/>
    <w:rsid w:val="00C7764F"/>
    <w:rsid w:val="00C91632"/>
    <w:rsid w:val="00C91A04"/>
    <w:rsid w:val="00CA24F8"/>
    <w:rsid w:val="00CB6F6A"/>
    <w:rsid w:val="00CC01D2"/>
    <w:rsid w:val="00CC6EB8"/>
    <w:rsid w:val="00CE72BF"/>
    <w:rsid w:val="00D15B9C"/>
    <w:rsid w:val="00D21358"/>
    <w:rsid w:val="00D27E33"/>
    <w:rsid w:val="00D33ACA"/>
    <w:rsid w:val="00D35DE6"/>
    <w:rsid w:val="00D369C5"/>
    <w:rsid w:val="00D41104"/>
    <w:rsid w:val="00D41F90"/>
    <w:rsid w:val="00D522AC"/>
    <w:rsid w:val="00D550E0"/>
    <w:rsid w:val="00D66B0D"/>
    <w:rsid w:val="00D7406D"/>
    <w:rsid w:val="00D772C3"/>
    <w:rsid w:val="00D77E91"/>
    <w:rsid w:val="00D90C42"/>
    <w:rsid w:val="00D92256"/>
    <w:rsid w:val="00DA2DD4"/>
    <w:rsid w:val="00DA42CF"/>
    <w:rsid w:val="00DB6BDA"/>
    <w:rsid w:val="00DC2A09"/>
    <w:rsid w:val="00DC2AF5"/>
    <w:rsid w:val="00DC6B78"/>
    <w:rsid w:val="00DE5FE8"/>
    <w:rsid w:val="00DE6B08"/>
    <w:rsid w:val="00DE777C"/>
    <w:rsid w:val="00DF0FD5"/>
    <w:rsid w:val="00DF25B1"/>
    <w:rsid w:val="00E0513A"/>
    <w:rsid w:val="00E051C2"/>
    <w:rsid w:val="00E237CC"/>
    <w:rsid w:val="00E23CE9"/>
    <w:rsid w:val="00E30665"/>
    <w:rsid w:val="00E31129"/>
    <w:rsid w:val="00E40B14"/>
    <w:rsid w:val="00E51490"/>
    <w:rsid w:val="00E51869"/>
    <w:rsid w:val="00E52C13"/>
    <w:rsid w:val="00E53A0D"/>
    <w:rsid w:val="00E54617"/>
    <w:rsid w:val="00E556AD"/>
    <w:rsid w:val="00E61F90"/>
    <w:rsid w:val="00E71E28"/>
    <w:rsid w:val="00E75616"/>
    <w:rsid w:val="00E7610C"/>
    <w:rsid w:val="00E8089E"/>
    <w:rsid w:val="00E8562B"/>
    <w:rsid w:val="00E9334C"/>
    <w:rsid w:val="00EA4AFA"/>
    <w:rsid w:val="00EA6FEB"/>
    <w:rsid w:val="00EB14E7"/>
    <w:rsid w:val="00EB78BC"/>
    <w:rsid w:val="00EC5799"/>
    <w:rsid w:val="00ED003E"/>
    <w:rsid w:val="00EE0B35"/>
    <w:rsid w:val="00EE4F13"/>
    <w:rsid w:val="00EF4818"/>
    <w:rsid w:val="00EF7667"/>
    <w:rsid w:val="00EF7C88"/>
    <w:rsid w:val="00F03935"/>
    <w:rsid w:val="00F0499C"/>
    <w:rsid w:val="00F055CF"/>
    <w:rsid w:val="00F20201"/>
    <w:rsid w:val="00F20430"/>
    <w:rsid w:val="00F20997"/>
    <w:rsid w:val="00F25274"/>
    <w:rsid w:val="00F25F0D"/>
    <w:rsid w:val="00F3608E"/>
    <w:rsid w:val="00F40024"/>
    <w:rsid w:val="00F41A9C"/>
    <w:rsid w:val="00F41B8E"/>
    <w:rsid w:val="00F45855"/>
    <w:rsid w:val="00F511F8"/>
    <w:rsid w:val="00F63F7B"/>
    <w:rsid w:val="00F64C12"/>
    <w:rsid w:val="00F73718"/>
    <w:rsid w:val="00F91CC6"/>
    <w:rsid w:val="00F958B8"/>
    <w:rsid w:val="00FA20C5"/>
    <w:rsid w:val="00FA3BA7"/>
    <w:rsid w:val="00FA6CB3"/>
    <w:rsid w:val="00FA6EB6"/>
    <w:rsid w:val="00FB7965"/>
    <w:rsid w:val="00FB7C27"/>
    <w:rsid w:val="00FC19E4"/>
    <w:rsid w:val="00FC4DEC"/>
    <w:rsid w:val="00FD5A57"/>
    <w:rsid w:val="00FE0341"/>
    <w:rsid w:val="00FE3733"/>
    <w:rsid w:val="00FF3989"/>
    <w:rsid w:val="00FF4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SemEspaamentoChar">
    <w:name w:val="Sem Espaçamento Char"/>
    <w:link w:val="SemEspaamento"/>
    <w:uiPriority w:val="1"/>
    <w:locked/>
    <w:rsid w:val="00A07701"/>
    <w:rPr>
      <w:rFonts w:eastAsiaTheme="minorEastAsia"/>
      <w:lang w:eastAsia="pt-BR"/>
    </w:rPr>
  </w:style>
  <w:style w:type="paragraph" w:styleId="NormalWeb">
    <w:name w:val="Normal (Web)"/>
    <w:basedOn w:val="Normal"/>
    <w:uiPriority w:val="99"/>
    <w:semiHidden/>
    <w:unhideWhenUsed/>
    <w:rsid w:val="00A12E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1FD2-E03B-46EE-BC4B-C3197186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15</Pages>
  <Words>3930</Words>
  <Characters>21225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55</cp:revision>
  <cp:lastPrinted>2023-12-06T17:22:00Z</cp:lastPrinted>
  <dcterms:created xsi:type="dcterms:W3CDTF">2024-01-09T18:02:00Z</dcterms:created>
  <dcterms:modified xsi:type="dcterms:W3CDTF">2024-01-11T18:29:00Z</dcterms:modified>
</cp:coreProperties>
</file>