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4D81508C" w:rsidR="000D7EBC" w:rsidRPr="00052569" w:rsidRDefault="000D7EBC" w:rsidP="000D7EBC">
      <w:pPr>
        <w:pStyle w:val="SemEspaamento"/>
        <w:jc w:val="center"/>
        <w:rPr>
          <w:rFonts w:ascii="Times New Roman" w:hAnsi="Times New Roman" w:cs="Times New Roman"/>
          <w:b/>
          <w:sz w:val="24"/>
          <w:szCs w:val="24"/>
        </w:rPr>
      </w:pPr>
      <w:r w:rsidRPr="00052569">
        <w:rPr>
          <w:rFonts w:ascii="Times New Roman" w:hAnsi="Times New Roman" w:cs="Times New Roman"/>
          <w:b/>
          <w:sz w:val="24"/>
          <w:szCs w:val="24"/>
        </w:rPr>
        <w:t>CONTRATO DE FORNECIMENTO</w:t>
      </w:r>
      <w:r w:rsidR="001A3CA1" w:rsidRPr="00052569">
        <w:rPr>
          <w:rFonts w:ascii="Times New Roman" w:hAnsi="Times New Roman" w:cs="Times New Roman"/>
          <w:b/>
          <w:sz w:val="24"/>
          <w:szCs w:val="24"/>
        </w:rPr>
        <w:t xml:space="preserve"> </w:t>
      </w:r>
    </w:p>
    <w:p w14:paraId="7176AAD1" w14:textId="77777777" w:rsidR="00001A29" w:rsidRPr="00052569" w:rsidRDefault="00001A29" w:rsidP="000D7EBC">
      <w:pPr>
        <w:pStyle w:val="SemEspaamento"/>
        <w:jc w:val="center"/>
        <w:rPr>
          <w:rFonts w:ascii="Times New Roman" w:hAnsi="Times New Roman" w:cs="Times New Roman"/>
          <w:b/>
          <w:sz w:val="24"/>
          <w:szCs w:val="24"/>
        </w:rPr>
      </w:pPr>
    </w:p>
    <w:p w14:paraId="16A4FD58" w14:textId="480DA83B" w:rsidR="000D7EBC" w:rsidRPr="00052569" w:rsidRDefault="000D7EBC" w:rsidP="002A1782">
      <w:pPr>
        <w:spacing w:after="0" w:line="360" w:lineRule="auto"/>
        <w:jc w:val="center"/>
        <w:rPr>
          <w:rFonts w:ascii="Times New Roman" w:hAnsi="Times New Roman" w:cs="Times New Roman"/>
          <w:b/>
          <w:sz w:val="24"/>
          <w:szCs w:val="24"/>
        </w:rPr>
      </w:pPr>
      <w:r w:rsidRPr="00052569">
        <w:rPr>
          <w:rFonts w:ascii="Times New Roman" w:hAnsi="Times New Roman" w:cs="Times New Roman"/>
          <w:b/>
          <w:sz w:val="24"/>
          <w:szCs w:val="24"/>
        </w:rPr>
        <w:t>PROCE</w:t>
      </w:r>
      <w:r w:rsidR="00AF4A44" w:rsidRPr="00052569">
        <w:rPr>
          <w:rFonts w:ascii="Times New Roman" w:hAnsi="Times New Roman" w:cs="Times New Roman"/>
          <w:b/>
          <w:sz w:val="24"/>
          <w:szCs w:val="24"/>
        </w:rPr>
        <w:t xml:space="preserve">DIMENTO </w:t>
      </w:r>
      <w:r w:rsidRPr="00052569">
        <w:rPr>
          <w:rFonts w:ascii="Times New Roman" w:hAnsi="Times New Roman" w:cs="Times New Roman"/>
          <w:b/>
          <w:sz w:val="24"/>
          <w:szCs w:val="24"/>
        </w:rPr>
        <w:t xml:space="preserve">LICITATÓRIO Nº </w:t>
      </w:r>
      <w:r w:rsidR="00052569" w:rsidRPr="00052569">
        <w:rPr>
          <w:rFonts w:ascii="Times New Roman" w:hAnsi="Times New Roman" w:cs="Times New Roman"/>
          <w:b/>
          <w:sz w:val="24"/>
          <w:szCs w:val="24"/>
        </w:rPr>
        <w:t>129</w:t>
      </w:r>
      <w:r w:rsidR="00C13241" w:rsidRPr="00052569">
        <w:rPr>
          <w:rFonts w:ascii="Times New Roman" w:hAnsi="Times New Roman" w:cs="Times New Roman"/>
          <w:b/>
          <w:sz w:val="24"/>
          <w:szCs w:val="24"/>
        </w:rPr>
        <w:t>/2023</w:t>
      </w:r>
    </w:p>
    <w:p w14:paraId="5297D403" w14:textId="6421BF75" w:rsidR="000D7EBC" w:rsidRPr="00052569" w:rsidRDefault="000D7EBC" w:rsidP="002A1782">
      <w:pPr>
        <w:pStyle w:val="SemEspaamento"/>
        <w:spacing w:line="360" w:lineRule="auto"/>
        <w:jc w:val="center"/>
        <w:rPr>
          <w:rFonts w:ascii="Times New Roman" w:hAnsi="Times New Roman" w:cs="Times New Roman"/>
          <w:b/>
          <w:bCs/>
          <w:sz w:val="24"/>
          <w:szCs w:val="24"/>
        </w:rPr>
      </w:pPr>
      <w:r w:rsidRPr="00052569">
        <w:rPr>
          <w:rFonts w:ascii="Times New Roman" w:hAnsi="Times New Roman" w:cs="Times New Roman"/>
          <w:b/>
          <w:bCs/>
          <w:sz w:val="24"/>
          <w:szCs w:val="24"/>
        </w:rPr>
        <w:t xml:space="preserve">PREGÃO </w:t>
      </w:r>
      <w:r w:rsidR="00D757FF" w:rsidRPr="00052569">
        <w:rPr>
          <w:rFonts w:ascii="Times New Roman" w:hAnsi="Times New Roman" w:cs="Times New Roman"/>
          <w:b/>
          <w:bCs/>
          <w:sz w:val="24"/>
          <w:szCs w:val="24"/>
        </w:rPr>
        <w:t>E</w:t>
      </w:r>
      <w:r w:rsidRPr="00052569">
        <w:rPr>
          <w:rFonts w:ascii="Times New Roman" w:hAnsi="Times New Roman" w:cs="Times New Roman"/>
          <w:b/>
          <w:bCs/>
          <w:sz w:val="24"/>
          <w:szCs w:val="24"/>
        </w:rPr>
        <w:t xml:space="preserve">LETRÔNICO Nº </w:t>
      </w:r>
      <w:r w:rsidR="00052569" w:rsidRPr="00052569">
        <w:rPr>
          <w:rFonts w:ascii="Times New Roman" w:hAnsi="Times New Roman" w:cs="Times New Roman"/>
          <w:b/>
          <w:bCs/>
          <w:sz w:val="24"/>
          <w:szCs w:val="24"/>
        </w:rPr>
        <w:t>43</w:t>
      </w:r>
      <w:r w:rsidR="00C13241" w:rsidRPr="00052569">
        <w:rPr>
          <w:rFonts w:ascii="Times New Roman" w:hAnsi="Times New Roman" w:cs="Times New Roman"/>
          <w:b/>
          <w:bCs/>
          <w:sz w:val="24"/>
          <w:szCs w:val="24"/>
        </w:rPr>
        <w:t>/2023</w:t>
      </w:r>
    </w:p>
    <w:p w14:paraId="4085E941" w14:textId="77777777" w:rsidR="0015372C" w:rsidRPr="00052569" w:rsidRDefault="0015372C" w:rsidP="002A1782">
      <w:pPr>
        <w:spacing w:after="0" w:line="360" w:lineRule="auto"/>
        <w:jc w:val="center"/>
        <w:rPr>
          <w:rFonts w:ascii="Times New Roman" w:hAnsi="Times New Roman" w:cs="Times New Roman"/>
          <w:b/>
          <w:sz w:val="24"/>
          <w:szCs w:val="24"/>
        </w:rPr>
      </w:pPr>
    </w:p>
    <w:p w14:paraId="25AD5607" w14:textId="20169278"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9A56BA">
        <w:rPr>
          <w:rFonts w:ascii="Times New Roman" w:hAnsi="Times New Roman" w:cs="Times New Roman"/>
          <w:b/>
          <w:sz w:val="24"/>
          <w:szCs w:val="24"/>
        </w:rPr>
        <w:t>153</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728B7CC8"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9A56BA" w:rsidRPr="00836CD5">
        <w:rPr>
          <w:rFonts w:ascii="Times New Roman" w:hAnsi="Times New Roman"/>
          <w:b/>
          <w:bCs/>
          <w:sz w:val="24"/>
          <w:szCs w:val="24"/>
        </w:rPr>
        <w:t>O MUNICÍPIO DE SÃO BRÁS DO SUAÇUÍ</w:t>
      </w:r>
      <w:r w:rsidR="009A56BA" w:rsidRPr="000A4F13">
        <w:rPr>
          <w:rFonts w:ascii="Times New Roman" w:hAnsi="Times New Roman"/>
          <w:sz w:val="24"/>
          <w:szCs w:val="24"/>
        </w:rPr>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9A56BA" w:rsidRPr="00836CD5">
        <w:rPr>
          <w:rFonts w:ascii="Times New Roman" w:hAnsi="Times New Roman"/>
          <w:b/>
          <w:bCs/>
          <w:sz w:val="24"/>
          <w:szCs w:val="24"/>
        </w:rPr>
        <w:t>CONTRATANTE</w:t>
      </w:r>
      <w:r w:rsidR="009A56BA" w:rsidRPr="000A4F13">
        <w:rPr>
          <w:rFonts w:ascii="Times New Roman" w:hAnsi="Times New Roman"/>
          <w:sz w:val="24"/>
          <w:szCs w:val="24"/>
        </w:rPr>
        <w:t xml:space="preserve"> e de outro a </w:t>
      </w:r>
      <w:r w:rsidR="009F05F5" w:rsidRPr="00F0286C">
        <w:rPr>
          <w:rFonts w:ascii="Times New Roman" w:hAnsi="Times New Roman"/>
          <w:sz w:val="24"/>
          <w:szCs w:val="24"/>
        </w:rPr>
        <w:t>micro</w:t>
      </w:r>
      <w:r w:rsidR="009A56BA" w:rsidRPr="00F0286C">
        <w:rPr>
          <w:rFonts w:ascii="Times New Roman" w:hAnsi="Times New Roman"/>
          <w:sz w:val="24"/>
          <w:szCs w:val="24"/>
        </w:rPr>
        <w:t xml:space="preserve">empresa JULIO W.G COMERCIO LTDA, Pessoa Jurídica que atua no ramo de comércio varejista artigos </w:t>
      </w:r>
      <w:r w:rsidR="00F0286C" w:rsidRPr="00F0286C">
        <w:rPr>
          <w:rFonts w:ascii="Times New Roman" w:hAnsi="Times New Roman"/>
          <w:sz w:val="24"/>
          <w:szCs w:val="24"/>
        </w:rPr>
        <w:t>e alimentos para animais de estimação</w:t>
      </w:r>
      <w:r w:rsidR="009A56BA" w:rsidRPr="00F0286C">
        <w:rPr>
          <w:rFonts w:ascii="Times New Roman" w:hAnsi="Times New Roman"/>
          <w:sz w:val="24"/>
          <w:szCs w:val="24"/>
        </w:rPr>
        <w:t>, etc., inscrita no CNPJ s</w:t>
      </w:r>
      <w:r w:rsidR="009A56BA" w:rsidRPr="000A4F13">
        <w:rPr>
          <w:rFonts w:ascii="Times New Roman" w:hAnsi="Times New Roman"/>
          <w:sz w:val="24"/>
          <w:szCs w:val="24"/>
        </w:rPr>
        <w:t xml:space="preserve">ob o nº </w:t>
      </w:r>
      <w:r w:rsidR="009A56BA">
        <w:rPr>
          <w:rFonts w:ascii="Times New Roman" w:hAnsi="Times New Roman"/>
          <w:sz w:val="24"/>
          <w:szCs w:val="24"/>
        </w:rPr>
        <w:t>46.700.727/0001-82</w:t>
      </w:r>
      <w:r w:rsidR="009A56BA" w:rsidRPr="000A4F13">
        <w:rPr>
          <w:rFonts w:ascii="Times New Roman" w:hAnsi="Times New Roman"/>
          <w:sz w:val="24"/>
          <w:szCs w:val="24"/>
        </w:rPr>
        <w:t xml:space="preserve">, Inscrição Estadual nº </w:t>
      </w:r>
      <w:r w:rsidR="009A56BA">
        <w:rPr>
          <w:rFonts w:ascii="Times New Roman" w:hAnsi="Times New Roman"/>
          <w:sz w:val="24"/>
          <w:szCs w:val="24"/>
        </w:rPr>
        <w:t>004360848.00-21</w:t>
      </w:r>
      <w:r w:rsidR="009A56BA" w:rsidRPr="000A4F13">
        <w:rPr>
          <w:rFonts w:ascii="Times New Roman" w:hAnsi="Times New Roman"/>
          <w:sz w:val="24"/>
          <w:szCs w:val="24"/>
        </w:rPr>
        <w:t xml:space="preserve">, com sede na cidade de </w:t>
      </w:r>
      <w:r w:rsidR="009A56BA">
        <w:rPr>
          <w:rFonts w:ascii="Times New Roman" w:hAnsi="Times New Roman"/>
          <w:sz w:val="24"/>
          <w:szCs w:val="24"/>
        </w:rPr>
        <w:t>São Brás do Suaçuí/MG</w:t>
      </w:r>
      <w:r w:rsidR="009A56BA" w:rsidRPr="000A4F13">
        <w:rPr>
          <w:rFonts w:ascii="Times New Roman" w:hAnsi="Times New Roman"/>
          <w:sz w:val="24"/>
          <w:szCs w:val="24"/>
        </w:rPr>
        <w:t xml:space="preserve">, estabelecida na Rua </w:t>
      </w:r>
      <w:r w:rsidR="009A56BA">
        <w:rPr>
          <w:rFonts w:ascii="Times New Roman" w:hAnsi="Times New Roman"/>
          <w:sz w:val="24"/>
          <w:szCs w:val="24"/>
        </w:rPr>
        <w:t xml:space="preserve">Av. </w:t>
      </w:r>
      <w:proofErr w:type="spellStart"/>
      <w:r w:rsidR="009A56BA">
        <w:rPr>
          <w:rFonts w:ascii="Times New Roman" w:hAnsi="Times New Roman"/>
          <w:sz w:val="24"/>
          <w:szCs w:val="24"/>
        </w:rPr>
        <w:t>Dr</w:t>
      </w:r>
      <w:proofErr w:type="spellEnd"/>
      <w:r w:rsidR="009A56BA">
        <w:rPr>
          <w:rFonts w:ascii="Times New Roman" w:hAnsi="Times New Roman"/>
          <w:sz w:val="24"/>
          <w:szCs w:val="24"/>
        </w:rPr>
        <w:t xml:space="preserve"> Aprígio Ribeiro de Oliveira</w:t>
      </w:r>
      <w:r w:rsidR="009A56BA" w:rsidRPr="000A4F13">
        <w:rPr>
          <w:rFonts w:ascii="Times New Roman" w:hAnsi="Times New Roman"/>
          <w:sz w:val="24"/>
          <w:szCs w:val="24"/>
        </w:rPr>
        <w:t xml:space="preserve">, nº </w:t>
      </w:r>
      <w:r w:rsidR="009A56BA">
        <w:rPr>
          <w:rFonts w:ascii="Times New Roman" w:hAnsi="Times New Roman"/>
          <w:sz w:val="24"/>
          <w:szCs w:val="24"/>
        </w:rPr>
        <w:t>387</w:t>
      </w:r>
      <w:r w:rsidR="009A56BA" w:rsidRPr="000A4F13">
        <w:rPr>
          <w:rFonts w:ascii="Times New Roman" w:hAnsi="Times New Roman"/>
          <w:sz w:val="24"/>
          <w:szCs w:val="24"/>
        </w:rPr>
        <w:t xml:space="preserve">, Bairro </w:t>
      </w:r>
      <w:r w:rsidR="009A56BA">
        <w:rPr>
          <w:rFonts w:ascii="Times New Roman" w:hAnsi="Times New Roman"/>
          <w:sz w:val="24"/>
          <w:szCs w:val="24"/>
        </w:rPr>
        <w:t>Centro</w:t>
      </w:r>
      <w:r w:rsidR="009A56BA" w:rsidRPr="000A4F13">
        <w:rPr>
          <w:rFonts w:ascii="Times New Roman" w:hAnsi="Times New Roman"/>
          <w:sz w:val="24"/>
          <w:szCs w:val="24"/>
        </w:rPr>
        <w:t>, CEP 3</w:t>
      </w:r>
      <w:r w:rsidR="009A56BA">
        <w:rPr>
          <w:rFonts w:ascii="Times New Roman" w:hAnsi="Times New Roman"/>
          <w:sz w:val="24"/>
          <w:szCs w:val="24"/>
        </w:rPr>
        <w:t>5.495-000</w:t>
      </w:r>
      <w:r w:rsidR="009A56BA" w:rsidRPr="000A4F13">
        <w:rPr>
          <w:rFonts w:ascii="Times New Roman" w:hAnsi="Times New Roman"/>
          <w:sz w:val="24"/>
          <w:szCs w:val="24"/>
        </w:rPr>
        <w:t xml:space="preserve">, representada neste ato por seu representante legal, o senhor </w:t>
      </w:r>
      <w:r w:rsidR="00202E12">
        <w:rPr>
          <w:rFonts w:ascii="Times New Roman" w:hAnsi="Times New Roman"/>
          <w:sz w:val="24"/>
          <w:szCs w:val="24"/>
        </w:rPr>
        <w:t>Júlio</w:t>
      </w:r>
      <w:r w:rsidR="009A56BA">
        <w:rPr>
          <w:rFonts w:ascii="Times New Roman" w:hAnsi="Times New Roman"/>
          <w:sz w:val="24"/>
          <w:szCs w:val="24"/>
        </w:rPr>
        <w:t xml:space="preserve"> Wilson Geraldo das Graças</w:t>
      </w:r>
      <w:r w:rsidR="009A56BA" w:rsidRPr="000A4F13">
        <w:rPr>
          <w:rFonts w:ascii="Times New Roman" w:hAnsi="Times New Roman"/>
          <w:sz w:val="24"/>
          <w:szCs w:val="24"/>
        </w:rPr>
        <w:t>, portador do documento de identidade nº MG-</w:t>
      </w:r>
      <w:r w:rsidR="009A56BA">
        <w:rPr>
          <w:rFonts w:ascii="Times New Roman" w:hAnsi="Times New Roman"/>
          <w:sz w:val="24"/>
          <w:szCs w:val="24"/>
        </w:rPr>
        <w:t>8756892</w:t>
      </w:r>
      <w:r w:rsidR="009A56BA" w:rsidRPr="000A4F13">
        <w:rPr>
          <w:rFonts w:ascii="Times New Roman" w:hAnsi="Times New Roman"/>
          <w:sz w:val="24"/>
          <w:szCs w:val="24"/>
        </w:rPr>
        <w:t xml:space="preserve"> e inscrito no CPF sob o nº </w:t>
      </w:r>
      <w:r w:rsidR="009A56BA">
        <w:rPr>
          <w:rFonts w:ascii="Times New Roman" w:hAnsi="Times New Roman"/>
          <w:sz w:val="24"/>
          <w:szCs w:val="24"/>
        </w:rPr>
        <w:t>055.624.776-02</w:t>
      </w:r>
      <w:r w:rsidR="009A56BA" w:rsidRPr="000A4F13">
        <w:rPr>
          <w:rFonts w:ascii="Times New Roman" w:hAnsi="Times New Roman"/>
          <w:sz w:val="24"/>
          <w:szCs w:val="24"/>
        </w:rPr>
        <w:t xml:space="preserve">, doravante denominada </w:t>
      </w:r>
      <w:r w:rsidR="009A56BA" w:rsidRPr="00836CD5">
        <w:rPr>
          <w:rFonts w:ascii="Times New Roman" w:hAnsi="Times New Roman"/>
          <w:b/>
          <w:bCs/>
          <w:sz w:val="24"/>
          <w:szCs w:val="24"/>
        </w:rPr>
        <w:t>CONTRATADA</w:t>
      </w:r>
      <w:r w:rsidR="009A56BA" w:rsidRPr="000A4F13">
        <w:rPr>
          <w:rFonts w:ascii="Times New Roman" w:hAnsi="Times New Roman"/>
          <w:sz w:val="24"/>
          <w:szCs w:val="24"/>
        </w:rPr>
        <w:t>, resolvem celebrar o presente Contrato de Fornecimento, que se regerá pelas cláusulas e condições seguintes:</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7C71738B" w:rsidR="000D7EBC" w:rsidRPr="00052569"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contrato o fornecimento</w:t>
      </w:r>
      <w:r w:rsidR="008E1612">
        <w:rPr>
          <w:rFonts w:ascii="Times New Roman" w:hAnsi="Times New Roman" w:cs="Times New Roman"/>
          <w:sz w:val="24"/>
          <w:szCs w:val="24"/>
        </w:rPr>
        <w:t xml:space="preserve"> </w:t>
      </w:r>
      <w:r w:rsidR="0066656D">
        <w:rPr>
          <w:rFonts w:ascii="Times New Roman" w:hAnsi="Times New Roman" w:cs="Times New Roman"/>
          <w:sz w:val="24"/>
          <w:szCs w:val="24"/>
        </w:rPr>
        <w:t xml:space="preserve">de </w:t>
      </w:r>
      <w:r w:rsidR="0066656D" w:rsidRPr="0066656D">
        <w:rPr>
          <w:rFonts w:ascii="Times New Roman" w:eastAsia="Times New Roman" w:hAnsi="Times New Roman" w:cs="Times New Roman"/>
          <w:bCs/>
        </w:rPr>
        <w:t>focinheira e caixa para transporte de cães para atender as necessidades do Setor de Vigilância Sanitária, pertencente à Secretaria Municipal de Saúde do Mun</w:t>
      </w:r>
      <w:r w:rsidR="0066656D">
        <w:rPr>
          <w:rFonts w:ascii="Times New Roman" w:eastAsia="Times New Roman" w:hAnsi="Times New Roman" w:cs="Times New Roman"/>
          <w:bCs/>
        </w:rPr>
        <w:t>icípio de São Brás do Suaçuí/MG</w:t>
      </w:r>
      <w:r w:rsidR="00FF19CD" w:rsidRPr="0066656D">
        <w:rPr>
          <w:rFonts w:ascii="Times New Roman" w:hAnsi="Times New Roman" w:cs="Times New Roman"/>
          <w:sz w:val="24"/>
          <w:szCs w:val="24"/>
        </w:rPr>
        <w:t>,</w:t>
      </w:r>
      <w:r w:rsidR="00FF19CD" w:rsidRPr="005C2F52">
        <w:rPr>
          <w:rFonts w:ascii="Times New Roman" w:hAnsi="Times New Roman" w:cs="Times New Roman"/>
          <w:sz w:val="24"/>
          <w:szCs w:val="24"/>
        </w:rPr>
        <w:t xml:space="preserve"> </w:t>
      </w:r>
      <w:r w:rsidR="000D7EBC" w:rsidRPr="005C2F52">
        <w:rPr>
          <w:rFonts w:ascii="Times New Roman" w:hAnsi="Times New Roman" w:cs="Times New Roman"/>
          <w:sz w:val="24"/>
          <w:szCs w:val="24"/>
        </w:rPr>
        <w:t xml:space="preserve">em conformidade com as disposições deste contrato e da proposta que consta dos autos </w:t>
      </w:r>
      <w:r w:rsidR="000D7EBC" w:rsidRPr="00052569">
        <w:rPr>
          <w:rFonts w:ascii="Times New Roman" w:hAnsi="Times New Roman" w:cs="Times New Roman"/>
          <w:sz w:val="24"/>
          <w:szCs w:val="24"/>
        </w:rPr>
        <w:t>do Proce</w:t>
      </w:r>
      <w:r w:rsidR="009C31DC" w:rsidRPr="00052569">
        <w:rPr>
          <w:rFonts w:ascii="Times New Roman" w:hAnsi="Times New Roman" w:cs="Times New Roman"/>
          <w:sz w:val="24"/>
          <w:szCs w:val="24"/>
        </w:rPr>
        <w:t xml:space="preserve">dimento </w:t>
      </w:r>
      <w:r w:rsidR="000D7EBC" w:rsidRPr="00052569">
        <w:rPr>
          <w:rFonts w:ascii="Times New Roman" w:hAnsi="Times New Roman" w:cs="Times New Roman"/>
          <w:sz w:val="24"/>
          <w:szCs w:val="24"/>
        </w:rPr>
        <w:t>Licitatório de nº</w:t>
      </w:r>
      <w:r w:rsidR="009C31DC" w:rsidRPr="00052569">
        <w:rPr>
          <w:rFonts w:ascii="Times New Roman" w:hAnsi="Times New Roman" w:cs="Times New Roman"/>
          <w:sz w:val="24"/>
          <w:szCs w:val="24"/>
        </w:rPr>
        <w:t xml:space="preserve"> </w:t>
      </w:r>
      <w:r w:rsidR="00052569" w:rsidRPr="00052569">
        <w:rPr>
          <w:rFonts w:ascii="Times New Roman" w:hAnsi="Times New Roman" w:cs="Times New Roman"/>
          <w:sz w:val="24"/>
          <w:szCs w:val="24"/>
        </w:rPr>
        <w:t>129</w:t>
      </w:r>
      <w:r w:rsidR="00632E9B" w:rsidRPr="00052569">
        <w:rPr>
          <w:rFonts w:ascii="Times New Roman" w:hAnsi="Times New Roman" w:cs="Times New Roman"/>
          <w:sz w:val="24"/>
          <w:szCs w:val="24"/>
        </w:rPr>
        <w:t>/2023</w:t>
      </w:r>
      <w:r w:rsidR="000D7EBC" w:rsidRPr="00052569">
        <w:rPr>
          <w:rFonts w:ascii="Times New Roman" w:hAnsi="Times New Roman" w:cs="Times New Roman"/>
          <w:sz w:val="24"/>
          <w:szCs w:val="24"/>
        </w:rPr>
        <w:t xml:space="preserve">, da modalidade Pregão Eletrônico nº </w:t>
      </w:r>
      <w:r w:rsidR="00052569" w:rsidRPr="00052569">
        <w:rPr>
          <w:rFonts w:ascii="Times New Roman" w:hAnsi="Times New Roman" w:cs="Times New Roman"/>
          <w:sz w:val="24"/>
          <w:szCs w:val="24"/>
        </w:rPr>
        <w:t>43</w:t>
      </w:r>
      <w:r w:rsidR="00632E9B" w:rsidRPr="00052569">
        <w:rPr>
          <w:rFonts w:ascii="Times New Roman" w:hAnsi="Times New Roman" w:cs="Times New Roman"/>
          <w:sz w:val="24"/>
          <w:szCs w:val="24"/>
        </w:rPr>
        <w:t>/2023</w:t>
      </w:r>
      <w:r w:rsidR="000D7EBC" w:rsidRPr="00052569">
        <w:rPr>
          <w:rFonts w:ascii="Times New Roman" w:hAnsi="Times New Roman" w:cs="Times New Roman"/>
          <w:sz w:val="24"/>
          <w:szCs w:val="24"/>
        </w:rPr>
        <w:t>.</w:t>
      </w:r>
      <w:r w:rsidR="007120C1" w:rsidRPr="00052569">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213"/>
        <w:gridCol w:w="4252"/>
        <w:gridCol w:w="1560"/>
        <w:gridCol w:w="1347"/>
      </w:tblGrid>
      <w:tr w:rsidR="00632E9B" w:rsidRPr="00F511DB" w14:paraId="60CD1158" w14:textId="1AFFC4EC" w:rsidTr="00632E9B">
        <w:trPr>
          <w:jc w:val="center"/>
        </w:trPr>
        <w:tc>
          <w:tcPr>
            <w:tcW w:w="704" w:type="dxa"/>
            <w:shd w:val="clear" w:color="auto" w:fill="BDD6EE" w:themeFill="accent1" w:themeFillTint="66"/>
            <w:vAlign w:val="center"/>
          </w:tcPr>
          <w:p w14:paraId="6D81EABD" w14:textId="77777777" w:rsidR="00632E9B" w:rsidRPr="00F511DB" w:rsidRDefault="00632E9B"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92" w:type="dxa"/>
            <w:shd w:val="clear" w:color="auto" w:fill="BDD6EE" w:themeFill="accent1" w:themeFillTint="66"/>
            <w:vAlign w:val="center"/>
          </w:tcPr>
          <w:p w14:paraId="2C175337" w14:textId="003738FC" w:rsidR="00632E9B" w:rsidRPr="00F511DB" w:rsidRDefault="00632E9B"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213" w:type="dxa"/>
            <w:shd w:val="clear" w:color="auto" w:fill="BDD6EE" w:themeFill="accent1" w:themeFillTint="66"/>
            <w:vAlign w:val="center"/>
          </w:tcPr>
          <w:p w14:paraId="15E036E1"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4252" w:type="dxa"/>
            <w:shd w:val="clear" w:color="auto" w:fill="BDD6EE" w:themeFill="accent1" w:themeFillTint="66"/>
            <w:vAlign w:val="center"/>
          </w:tcPr>
          <w:p w14:paraId="55A61DAB"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560" w:type="dxa"/>
            <w:shd w:val="clear" w:color="auto" w:fill="BDD6EE" w:themeFill="accent1" w:themeFillTint="66"/>
            <w:vAlign w:val="center"/>
          </w:tcPr>
          <w:p w14:paraId="75D2F337" w14:textId="0F98A918" w:rsidR="00632E9B" w:rsidRPr="00F511DB" w:rsidRDefault="00632E9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347" w:type="dxa"/>
            <w:shd w:val="clear" w:color="auto" w:fill="BDD6EE" w:themeFill="accent1" w:themeFillTint="66"/>
            <w:vAlign w:val="center"/>
          </w:tcPr>
          <w:p w14:paraId="61324A74" w14:textId="25C4F285" w:rsidR="00632E9B" w:rsidRPr="00F511DB" w:rsidRDefault="00632E9B"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r>
      <w:tr w:rsidR="008228CD" w:rsidRPr="00F511DB" w14:paraId="1D5E1FD3" w14:textId="615F313C" w:rsidTr="008228CD">
        <w:trPr>
          <w:trHeight w:val="501"/>
          <w:jc w:val="center"/>
        </w:trPr>
        <w:tc>
          <w:tcPr>
            <w:tcW w:w="704" w:type="dxa"/>
            <w:shd w:val="clear" w:color="auto" w:fill="auto"/>
            <w:vAlign w:val="center"/>
          </w:tcPr>
          <w:p w14:paraId="361F5036" w14:textId="388B0539" w:rsidR="008228CD" w:rsidRPr="0066656D" w:rsidRDefault="008228CD" w:rsidP="008228C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992" w:type="dxa"/>
            <w:shd w:val="clear" w:color="auto" w:fill="auto"/>
            <w:vAlign w:val="center"/>
          </w:tcPr>
          <w:p w14:paraId="6A54E907" w14:textId="3C058A1C" w:rsidR="008228CD" w:rsidRPr="00F511DB" w:rsidRDefault="008228CD" w:rsidP="008228CD">
            <w:pPr>
              <w:jc w:val="center"/>
              <w:rPr>
                <w:rFonts w:ascii="Times New Roman" w:hAnsi="Times New Roman" w:cs="Times New Roman"/>
                <w:sz w:val="24"/>
                <w:szCs w:val="24"/>
              </w:rPr>
            </w:pPr>
            <w:r w:rsidRPr="002657BC">
              <w:rPr>
                <w:rFonts w:ascii="Times New Roman" w:hAnsi="Times New Roman" w:cs="Times New Roman"/>
                <w:color w:val="000000" w:themeColor="text1"/>
                <w:sz w:val="24"/>
                <w:szCs w:val="24"/>
              </w:rPr>
              <w:t>03</w:t>
            </w:r>
          </w:p>
        </w:tc>
        <w:tc>
          <w:tcPr>
            <w:tcW w:w="1213" w:type="dxa"/>
            <w:shd w:val="clear" w:color="auto" w:fill="auto"/>
            <w:vAlign w:val="center"/>
          </w:tcPr>
          <w:p w14:paraId="567CA156" w14:textId="3B901E47" w:rsidR="008228CD" w:rsidRPr="00F511DB" w:rsidRDefault="008228CD" w:rsidP="008228CD">
            <w:pPr>
              <w:spacing w:after="0" w:line="360" w:lineRule="auto"/>
              <w:jc w:val="center"/>
              <w:rPr>
                <w:rFonts w:ascii="Times New Roman" w:hAnsi="Times New Roman" w:cs="Times New Roman"/>
                <w:bCs/>
                <w:sz w:val="24"/>
                <w:szCs w:val="24"/>
              </w:rPr>
            </w:pPr>
            <w:r w:rsidRPr="002657BC">
              <w:rPr>
                <w:rFonts w:ascii="Times New Roman" w:hAnsi="Times New Roman" w:cs="Times New Roman"/>
                <w:b/>
                <w:bCs/>
                <w:sz w:val="24"/>
                <w:szCs w:val="24"/>
              </w:rPr>
              <w:t>Peça</w:t>
            </w:r>
          </w:p>
        </w:tc>
        <w:tc>
          <w:tcPr>
            <w:tcW w:w="4252" w:type="dxa"/>
            <w:shd w:val="clear" w:color="auto" w:fill="auto"/>
          </w:tcPr>
          <w:p w14:paraId="22E655EC" w14:textId="77777777" w:rsidR="008228CD" w:rsidRPr="002657BC" w:rsidRDefault="008228CD" w:rsidP="008228CD">
            <w:pPr>
              <w:spacing w:after="0" w:line="360" w:lineRule="auto"/>
              <w:jc w:val="both"/>
              <w:rPr>
                <w:rFonts w:ascii="Times New Roman" w:hAnsi="Times New Roman" w:cs="Times New Roman"/>
                <w:sz w:val="24"/>
                <w:szCs w:val="24"/>
              </w:rPr>
            </w:pPr>
            <w:r w:rsidRPr="002657BC">
              <w:rPr>
                <w:rFonts w:ascii="Times New Roman" w:hAnsi="Times New Roman" w:cs="Times New Roman"/>
                <w:b/>
                <w:bCs/>
                <w:sz w:val="24"/>
                <w:szCs w:val="24"/>
              </w:rPr>
              <w:t xml:space="preserve">Caixa para transportes de cães </w:t>
            </w:r>
            <w:r w:rsidRPr="002657BC">
              <w:rPr>
                <w:rFonts w:ascii="Times New Roman" w:hAnsi="Times New Roman" w:cs="Times New Roman"/>
                <w:sz w:val="24"/>
                <w:szCs w:val="24"/>
              </w:rPr>
              <w:t>modelo resistente e em boa confecção sendo ideal para o transporte de animais, prática e com boa ventilação, possuindo engate ou alças para mãos.</w:t>
            </w:r>
          </w:p>
          <w:p w14:paraId="797B0730" w14:textId="77777777" w:rsidR="008228CD" w:rsidRPr="002657BC" w:rsidRDefault="008228CD" w:rsidP="008228CD">
            <w:pPr>
              <w:spacing w:after="0" w:line="360" w:lineRule="auto"/>
              <w:jc w:val="both"/>
              <w:rPr>
                <w:rFonts w:ascii="Times New Roman" w:hAnsi="Times New Roman" w:cs="Times New Roman"/>
                <w:color w:val="000000" w:themeColor="text1"/>
                <w:sz w:val="24"/>
                <w:szCs w:val="24"/>
              </w:rPr>
            </w:pPr>
            <w:r w:rsidRPr="002657BC">
              <w:rPr>
                <w:rStyle w:val="ui-pdp-color--black"/>
                <w:rFonts w:ascii="Times New Roman" w:hAnsi="Times New Roman" w:cs="Times New Roman"/>
                <w:color w:val="000000" w:themeColor="text1"/>
                <w:sz w:val="24"/>
                <w:szCs w:val="24"/>
              </w:rPr>
              <w:t>Raça de cão recomendada</w:t>
            </w:r>
            <w:r w:rsidRPr="002657BC">
              <w:rPr>
                <w:rFonts w:ascii="Times New Roman" w:hAnsi="Times New Roman" w:cs="Times New Roman"/>
                <w:color w:val="000000" w:themeColor="text1"/>
                <w:sz w:val="24"/>
                <w:szCs w:val="24"/>
              </w:rPr>
              <w:t>: pequeno, médio e grande porte. (tamanho caixa de transporte).</w:t>
            </w:r>
          </w:p>
          <w:p w14:paraId="2D1BC4EA" w14:textId="07947570" w:rsidR="008228CD" w:rsidRPr="00F511DB" w:rsidRDefault="008228CD" w:rsidP="008228CD">
            <w:pPr>
              <w:jc w:val="both"/>
              <w:rPr>
                <w:rFonts w:ascii="Times New Roman" w:hAnsi="Times New Roman" w:cs="Times New Roman"/>
                <w:b/>
                <w:sz w:val="24"/>
                <w:szCs w:val="24"/>
              </w:rPr>
            </w:pPr>
          </w:p>
        </w:tc>
        <w:tc>
          <w:tcPr>
            <w:tcW w:w="1560" w:type="dxa"/>
            <w:vAlign w:val="center"/>
          </w:tcPr>
          <w:p w14:paraId="26072DD3" w14:textId="488C47C9" w:rsidR="008228CD" w:rsidRPr="00F511DB" w:rsidRDefault="008228CD" w:rsidP="008228CD">
            <w:pPr>
              <w:jc w:val="center"/>
              <w:rPr>
                <w:rFonts w:ascii="Times New Roman" w:hAnsi="Times New Roman" w:cs="Times New Roman"/>
                <w:b/>
                <w:bCs/>
                <w:sz w:val="24"/>
                <w:szCs w:val="24"/>
              </w:rPr>
            </w:pPr>
            <w:r>
              <w:rPr>
                <w:rFonts w:ascii="Times New Roman" w:hAnsi="Times New Roman" w:cs="Times New Roman"/>
                <w:b/>
                <w:bCs/>
                <w:sz w:val="24"/>
                <w:szCs w:val="24"/>
              </w:rPr>
              <w:t>Mec Pet</w:t>
            </w:r>
          </w:p>
        </w:tc>
        <w:tc>
          <w:tcPr>
            <w:tcW w:w="1347" w:type="dxa"/>
            <w:vAlign w:val="center"/>
          </w:tcPr>
          <w:p w14:paraId="1BF0B69F" w14:textId="0DDF3F4E" w:rsidR="008228CD" w:rsidRPr="00F511DB" w:rsidRDefault="008228CD" w:rsidP="008228CD">
            <w:pPr>
              <w:jc w:val="center"/>
              <w:rPr>
                <w:rFonts w:ascii="Times New Roman" w:hAnsi="Times New Roman" w:cs="Times New Roman"/>
                <w:b/>
                <w:bCs/>
                <w:sz w:val="24"/>
                <w:szCs w:val="24"/>
              </w:rPr>
            </w:pPr>
            <w:r>
              <w:rPr>
                <w:rFonts w:ascii="Times New Roman" w:hAnsi="Times New Roman" w:cs="Times New Roman"/>
                <w:b/>
                <w:bCs/>
                <w:sz w:val="24"/>
                <w:szCs w:val="24"/>
              </w:rPr>
              <w:t>153,40</w:t>
            </w:r>
          </w:p>
        </w:tc>
      </w:tr>
      <w:tr w:rsidR="008228CD" w:rsidRPr="00F511DB" w14:paraId="7B0CD210" w14:textId="77777777" w:rsidTr="00E3155D">
        <w:trPr>
          <w:trHeight w:val="501"/>
          <w:jc w:val="center"/>
        </w:trPr>
        <w:tc>
          <w:tcPr>
            <w:tcW w:w="10068" w:type="dxa"/>
            <w:gridSpan w:val="6"/>
            <w:shd w:val="clear" w:color="auto" w:fill="auto"/>
          </w:tcPr>
          <w:p w14:paraId="0FA654B8" w14:textId="0B99AD93" w:rsidR="008228CD" w:rsidRPr="00F511DB" w:rsidRDefault="008228CD" w:rsidP="008228CD">
            <w:pPr>
              <w:jc w:val="center"/>
              <w:rPr>
                <w:rFonts w:ascii="Times New Roman" w:hAnsi="Times New Roman" w:cs="Times New Roman"/>
                <w:b/>
                <w:bCs/>
                <w:sz w:val="24"/>
                <w:szCs w:val="24"/>
              </w:rPr>
            </w:pPr>
            <w:r>
              <w:rPr>
                <w:rFonts w:ascii="Times New Roman" w:hAnsi="Times New Roman" w:cs="Times New Roman"/>
                <w:b/>
                <w:bCs/>
                <w:sz w:val="24"/>
                <w:szCs w:val="24"/>
              </w:rPr>
              <w:t xml:space="preserve">Valor total: </w:t>
            </w:r>
            <w:r w:rsidR="00151DB9" w:rsidRPr="00151DB9">
              <w:rPr>
                <w:rFonts w:ascii="Times New Roman" w:hAnsi="Times New Roman" w:cs="Times New Roman"/>
                <w:sz w:val="24"/>
                <w:szCs w:val="24"/>
              </w:rPr>
              <w:t>R$</w:t>
            </w:r>
            <w:r w:rsidRPr="008228CD">
              <w:rPr>
                <w:rFonts w:ascii="Times New Roman" w:hAnsi="Times New Roman" w:cs="Times New Roman"/>
                <w:sz w:val="24"/>
                <w:szCs w:val="24"/>
              </w:rPr>
              <w:t>460,20 (</w:t>
            </w:r>
            <w:r>
              <w:rPr>
                <w:rFonts w:ascii="Times New Roman" w:hAnsi="Times New Roman" w:cs="Times New Roman"/>
                <w:sz w:val="24"/>
                <w:szCs w:val="24"/>
              </w:rPr>
              <w:t>quatrocentos e sessenta reais e vinte centavos</w:t>
            </w:r>
            <w:r w:rsidRPr="008228CD">
              <w:rPr>
                <w:rFonts w:ascii="Times New Roman" w:hAnsi="Times New Roman" w:cs="Times New Roman"/>
                <w:sz w:val="24"/>
                <w:szCs w:val="24"/>
              </w:rPr>
              <w:t>).</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64837CC4" w:rsidR="000D7EBC" w:rsidRPr="00052569"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w:t>
      </w:r>
      <w:r w:rsidRPr="00052569">
        <w:rPr>
          <w:rFonts w:ascii="Times New Roman" w:hAnsi="Times New Roman" w:cs="Times New Roman"/>
          <w:sz w:val="24"/>
          <w:szCs w:val="24"/>
        </w:rPr>
        <w:t>Proce</w:t>
      </w:r>
      <w:r w:rsidR="009C31DC" w:rsidRPr="00052569">
        <w:rPr>
          <w:rFonts w:ascii="Times New Roman" w:hAnsi="Times New Roman" w:cs="Times New Roman"/>
          <w:sz w:val="24"/>
          <w:szCs w:val="24"/>
        </w:rPr>
        <w:t>dimento</w:t>
      </w:r>
      <w:r w:rsidRPr="00052569">
        <w:rPr>
          <w:rFonts w:ascii="Times New Roman" w:hAnsi="Times New Roman" w:cs="Times New Roman"/>
          <w:sz w:val="24"/>
          <w:szCs w:val="24"/>
        </w:rPr>
        <w:t xml:space="preserve"> Licitatório nº </w:t>
      </w:r>
      <w:r w:rsidR="00052569" w:rsidRPr="00052569">
        <w:rPr>
          <w:rFonts w:ascii="Times New Roman" w:hAnsi="Times New Roman" w:cs="Times New Roman"/>
          <w:sz w:val="24"/>
          <w:szCs w:val="24"/>
        </w:rPr>
        <w:t>129</w:t>
      </w:r>
      <w:r w:rsidR="00632E9B" w:rsidRPr="00052569">
        <w:rPr>
          <w:rFonts w:ascii="Times New Roman" w:hAnsi="Times New Roman" w:cs="Times New Roman"/>
          <w:sz w:val="24"/>
          <w:szCs w:val="24"/>
        </w:rPr>
        <w:t>/2023</w:t>
      </w:r>
      <w:r w:rsidRPr="00052569">
        <w:rPr>
          <w:rFonts w:ascii="Times New Roman" w:hAnsi="Times New Roman" w:cs="Times New Roman"/>
          <w:sz w:val="24"/>
          <w:szCs w:val="24"/>
        </w:rPr>
        <w:t xml:space="preserve"> da modalidade Pregão Eletrônico nº </w:t>
      </w:r>
      <w:r w:rsidR="00052569" w:rsidRPr="00052569">
        <w:rPr>
          <w:rFonts w:ascii="Times New Roman" w:hAnsi="Times New Roman" w:cs="Times New Roman"/>
          <w:sz w:val="24"/>
          <w:szCs w:val="24"/>
        </w:rPr>
        <w:t>43</w:t>
      </w:r>
      <w:r w:rsidR="00632E9B" w:rsidRPr="00052569">
        <w:rPr>
          <w:rFonts w:ascii="Times New Roman" w:hAnsi="Times New Roman" w:cs="Times New Roman"/>
          <w:sz w:val="24"/>
          <w:szCs w:val="24"/>
        </w:rPr>
        <w:t>/2023</w:t>
      </w:r>
      <w:r w:rsidRPr="00052569">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0D4CBEBC"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052569">
        <w:rPr>
          <w:rFonts w:ascii="Times New Roman" w:hAnsi="Times New Roman" w:cs="Times New Roman"/>
          <w:sz w:val="24"/>
          <w:szCs w:val="24"/>
        </w:rPr>
        <w:t>43</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156F411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5.1-</w:t>
      </w:r>
      <w:r w:rsidRPr="00F511DB">
        <w:rPr>
          <w:rFonts w:ascii="Times New Roman" w:hAnsi="Times New Roman" w:cs="Times New Roman"/>
          <w:sz w:val="24"/>
          <w:szCs w:val="24"/>
        </w:rPr>
        <w:t xml:space="preserve"> O valor global do presente contrato é de</w:t>
      </w:r>
      <w:r w:rsidR="004C6E78">
        <w:rPr>
          <w:rFonts w:ascii="Times New Roman" w:hAnsi="Times New Roman" w:cs="Times New Roman"/>
          <w:sz w:val="24"/>
          <w:szCs w:val="24"/>
        </w:rPr>
        <w:t xml:space="preserve"> </w:t>
      </w:r>
      <w:r w:rsidR="00151DB9" w:rsidRPr="00151DB9">
        <w:rPr>
          <w:rFonts w:ascii="Times New Roman" w:hAnsi="Times New Roman" w:cs="Times New Roman"/>
          <w:sz w:val="24"/>
          <w:szCs w:val="24"/>
        </w:rPr>
        <w:t>R$</w:t>
      </w:r>
      <w:r w:rsidR="00151DB9" w:rsidRPr="008228CD">
        <w:rPr>
          <w:rFonts w:ascii="Times New Roman" w:hAnsi="Times New Roman" w:cs="Times New Roman"/>
          <w:sz w:val="24"/>
          <w:szCs w:val="24"/>
        </w:rPr>
        <w:t>460,20 (</w:t>
      </w:r>
      <w:r w:rsidR="00151DB9">
        <w:rPr>
          <w:rFonts w:ascii="Times New Roman" w:hAnsi="Times New Roman" w:cs="Times New Roman"/>
          <w:sz w:val="24"/>
          <w:szCs w:val="24"/>
        </w:rPr>
        <w:t>quatrocentos e sessenta reais e vinte centavos</w:t>
      </w:r>
      <w:r w:rsidR="00151DB9" w:rsidRPr="008228CD">
        <w:rPr>
          <w:rFonts w:ascii="Times New Roman" w:hAnsi="Times New Roman" w:cs="Times New Roman"/>
          <w:sz w:val="24"/>
          <w:szCs w:val="24"/>
        </w:rPr>
        <w:t>)</w:t>
      </w:r>
      <w:r w:rsidRPr="00F511DB">
        <w:rPr>
          <w:rFonts w:ascii="Times New Roman" w:hAnsi="Times New Roman" w:cs="Times New Roman"/>
          <w:sz w:val="24"/>
          <w:szCs w:val="24"/>
        </w:rPr>
        <w:t>.</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w:t>
      </w:r>
      <w:r w:rsidRPr="00F511DB">
        <w:rPr>
          <w:rFonts w:ascii="Times New Roman" w:hAnsi="Times New Roman" w:cs="Times New Roman"/>
          <w:sz w:val="24"/>
          <w:szCs w:val="24"/>
        </w:rPr>
        <w:lastRenderedPageBreak/>
        <w:t>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1C8F213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052569">
        <w:rPr>
          <w:rFonts w:ascii="Times New Roman" w:hAnsi="Times New Roman" w:cs="Times New Roman"/>
          <w:sz w:val="24"/>
          <w:szCs w:val="24"/>
        </w:rPr>
        <w:t>43</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lastRenderedPageBreak/>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0F11433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052569">
        <w:rPr>
          <w:rFonts w:ascii="Times New Roman" w:hAnsi="Times New Roman" w:cs="Times New Roman"/>
          <w:color w:val="auto"/>
        </w:rPr>
        <w:t>43</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1979A5E" w14:textId="7907CBD0" w:rsidR="000D7EBC" w:rsidRPr="00F511DB"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2A0E7361" w:rsidR="000D7EBC" w:rsidRPr="00052569"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w:t>
      </w:r>
      <w:r w:rsidRPr="00052569">
        <w:rPr>
          <w:rFonts w:ascii="Times New Roman" w:hAnsi="Times New Roman" w:cs="Times New Roman"/>
          <w:sz w:val="24"/>
          <w:szCs w:val="24"/>
        </w:rPr>
        <w:t xml:space="preserve">contidas no Edital de Pregão Eletrônico de nº </w:t>
      </w:r>
      <w:r w:rsidR="00052569" w:rsidRPr="00052569">
        <w:rPr>
          <w:rFonts w:ascii="Times New Roman" w:hAnsi="Times New Roman" w:cs="Times New Roman"/>
          <w:sz w:val="24"/>
          <w:szCs w:val="24"/>
        </w:rPr>
        <w:t>43</w:t>
      </w:r>
      <w:r w:rsidR="003F16AD" w:rsidRPr="00052569">
        <w:rPr>
          <w:rFonts w:ascii="Times New Roman" w:hAnsi="Times New Roman" w:cs="Times New Roman"/>
          <w:sz w:val="24"/>
          <w:szCs w:val="24"/>
        </w:rPr>
        <w:t>/2023</w:t>
      </w:r>
      <w:r w:rsidRPr="00052569">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2EE80BC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68226C">
        <w:rPr>
          <w:rFonts w:ascii="Times New Roman" w:hAnsi="Times New Roman" w:cs="Times New Roman"/>
          <w:sz w:val="24"/>
          <w:szCs w:val="24"/>
        </w:rPr>
        <w:t xml:space="preserve">s </w:t>
      </w:r>
      <w:r w:rsidRPr="00F511DB">
        <w:rPr>
          <w:rFonts w:ascii="Times New Roman" w:hAnsi="Times New Roman" w:cs="Times New Roman"/>
          <w:sz w:val="24"/>
          <w:szCs w:val="24"/>
        </w:rPr>
        <w:t>Secretari</w:t>
      </w:r>
      <w:r w:rsidR="00075B75">
        <w:rPr>
          <w:rFonts w:ascii="Times New Roman" w:hAnsi="Times New Roman" w:cs="Times New Roman"/>
          <w:sz w:val="24"/>
          <w:szCs w:val="24"/>
        </w:rPr>
        <w:t>a</w:t>
      </w:r>
      <w:r w:rsidR="0068226C">
        <w:rPr>
          <w:rFonts w:ascii="Times New Roman" w:hAnsi="Times New Roman" w:cs="Times New Roman"/>
          <w:sz w:val="24"/>
          <w:szCs w:val="24"/>
        </w:rPr>
        <w:t>s</w:t>
      </w:r>
      <w:r w:rsidRPr="00F511DB">
        <w:rPr>
          <w:rFonts w:ascii="Times New Roman" w:hAnsi="Times New Roman" w:cs="Times New Roman"/>
          <w:sz w:val="24"/>
          <w:szCs w:val="24"/>
        </w:rPr>
        <w:t xml:space="preserve"> Municipa</w:t>
      </w:r>
      <w:r w:rsidR="0068226C">
        <w:rPr>
          <w:rFonts w:ascii="Times New Roman" w:hAnsi="Times New Roman" w:cs="Times New Roman"/>
          <w:sz w:val="24"/>
          <w:szCs w:val="24"/>
        </w:rPr>
        <w:t>is;</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2E0B37FF" w14:textId="171887C5" w:rsidR="000D7EBC" w:rsidRPr="00F511DB"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08471B11" w14:textId="4A8DAE72"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31D4611" w14:textId="77777777" w:rsidR="0068226C" w:rsidRPr="00F511DB" w:rsidRDefault="0068226C"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2804E96D"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515C82D" w14:textId="77777777" w:rsidR="0068226C" w:rsidRPr="00F511DB" w:rsidRDefault="0068226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076D0D02" w14:textId="77777777" w:rsidR="00052569" w:rsidRPr="00052569" w:rsidRDefault="00052569" w:rsidP="00052569">
      <w:pPr>
        <w:pStyle w:val="Default"/>
        <w:spacing w:line="360" w:lineRule="auto"/>
        <w:jc w:val="both"/>
        <w:rPr>
          <w:rFonts w:ascii="Times New Roman" w:hAnsi="Times New Roman" w:cs="Times New Roman"/>
          <w:color w:val="auto"/>
        </w:rPr>
      </w:pPr>
      <w:r w:rsidRPr="00052569">
        <w:rPr>
          <w:rFonts w:ascii="Times New Roman" w:hAnsi="Times New Roman" w:cs="Times New Roman"/>
          <w:color w:val="auto"/>
        </w:rPr>
        <w:t>02.008.001.10.304.0219.2.046 – Manutenção do Programa de Vigilância Sanitária;</w:t>
      </w:r>
    </w:p>
    <w:p w14:paraId="7D98C51D" w14:textId="68CEDCFF" w:rsidR="00052569" w:rsidRDefault="00052569" w:rsidP="00052569">
      <w:pPr>
        <w:pStyle w:val="SemEspaamento"/>
        <w:spacing w:line="360" w:lineRule="auto"/>
        <w:jc w:val="both"/>
        <w:rPr>
          <w:rFonts w:ascii="Times New Roman" w:hAnsi="Times New Roman" w:cs="Times New Roman"/>
          <w:sz w:val="24"/>
          <w:szCs w:val="24"/>
        </w:rPr>
      </w:pPr>
      <w:r w:rsidRPr="00052569">
        <w:rPr>
          <w:rFonts w:ascii="Times New Roman" w:hAnsi="Times New Roman" w:cs="Times New Roman"/>
          <w:sz w:val="24"/>
          <w:szCs w:val="24"/>
        </w:rPr>
        <w:t>Elemento da Despesa: 3.3.90.30.00 – Material de Consumo.</w:t>
      </w:r>
    </w:p>
    <w:p w14:paraId="63011F64" w14:textId="77777777" w:rsidR="00052569" w:rsidRPr="00052569" w:rsidRDefault="00052569" w:rsidP="00052569">
      <w:pPr>
        <w:pStyle w:val="SemEspaamento"/>
        <w:spacing w:line="360" w:lineRule="auto"/>
        <w:jc w:val="both"/>
        <w:rPr>
          <w:rFonts w:ascii="Times New Roman" w:hAnsi="Times New Roman" w:cs="Times New Roman"/>
          <w:sz w:val="24"/>
          <w:szCs w:val="24"/>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5F7BBDA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1FAD4390" w14:textId="77777777" w:rsidR="0068226C" w:rsidRPr="00F511DB" w:rsidRDefault="0068226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23430210" w:rsidR="000D7EBC" w:rsidRDefault="000D7EBC" w:rsidP="000D7EBC">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 xml:space="preserve">São Brás do Suaçuí, </w:t>
      </w:r>
      <w:r w:rsidR="00DA6EEA">
        <w:rPr>
          <w:rFonts w:ascii="Times New Roman" w:hAnsi="Times New Roman" w:cs="Times New Roman"/>
          <w:sz w:val="24"/>
          <w:szCs w:val="24"/>
        </w:rPr>
        <w:t xml:space="preserve">04 </w:t>
      </w:r>
      <w:r w:rsidRPr="00F511DB">
        <w:rPr>
          <w:rFonts w:ascii="Times New Roman" w:hAnsi="Times New Roman" w:cs="Times New Roman"/>
          <w:sz w:val="24"/>
          <w:szCs w:val="24"/>
        </w:rPr>
        <w:t>de</w:t>
      </w:r>
      <w:r w:rsidR="00041561">
        <w:rPr>
          <w:rFonts w:ascii="Times New Roman" w:hAnsi="Times New Roman" w:cs="Times New Roman"/>
          <w:sz w:val="24"/>
          <w:szCs w:val="24"/>
        </w:rPr>
        <w:t xml:space="preserve"> setembro</w:t>
      </w:r>
      <w:r w:rsidR="00DA6EEA">
        <w:rPr>
          <w:rFonts w:ascii="Times New Roman" w:hAnsi="Times New Roman" w:cs="Times New Roman"/>
          <w:sz w:val="24"/>
          <w:szCs w:val="24"/>
        </w:rPr>
        <w:t xml:space="preserve"> </w:t>
      </w:r>
      <w:r w:rsidRPr="00F511DB">
        <w:rPr>
          <w:rFonts w:ascii="Times New Roman" w:hAnsi="Times New Roman" w:cs="Times New Roman"/>
          <w:sz w:val="24"/>
          <w:szCs w:val="24"/>
        </w:rPr>
        <w:t>de 202</w:t>
      </w:r>
      <w:r w:rsidR="00BD4C48">
        <w:rPr>
          <w:rFonts w:ascii="Times New Roman" w:hAnsi="Times New Roman" w:cs="Times New Roman"/>
          <w:sz w:val="24"/>
          <w:szCs w:val="24"/>
        </w:rPr>
        <w:t>3</w:t>
      </w:r>
      <w:r w:rsidRPr="00F511DB">
        <w:rPr>
          <w:rFonts w:ascii="Times New Roman" w:hAnsi="Times New Roman" w:cs="Times New Roman"/>
          <w:sz w:val="24"/>
          <w:szCs w:val="24"/>
        </w:rPr>
        <w:t>.</w:t>
      </w:r>
    </w:p>
    <w:p w14:paraId="78E87D95" w14:textId="77777777" w:rsidR="00B31B4F" w:rsidRPr="00F511DB" w:rsidRDefault="00B31B4F" w:rsidP="000D7EBC">
      <w:pPr>
        <w:pStyle w:val="SemEspaamento"/>
        <w:spacing w:line="360" w:lineRule="auto"/>
        <w:jc w:val="center"/>
        <w:rPr>
          <w:rFonts w:ascii="Times New Roman" w:hAnsi="Times New Roman" w:cs="Times New Roman"/>
          <w:sz w:val="24"/>
          <w:szCs w:val="24"/>
        </w:rPr>
      </w:pPr>
    </w:p>
    <w:p w14:paraId="5E41258E"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538A5F0B" w14:textId="77777777" w:rsidR="00075B75" w:rsidRPr="00F511DB" w:rsidRDefault="00075B75"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3936"/>
        <w:gridCol w:w="5670"/>
      </w:tblGrid>
      <w:tr w:rsidR="000D7EBC" w:rsidRPr="00F511DB" w14:paraId="37952F8A" w14:textId="77777777" w:rsidTr="00052569">
        <w:tc>
          <w:tcPr>
            <w:tcW w:w="3936" w:type="dxa"/>
          </w:tcPr>
          <w:p w14:paraId="3C0E4634" w14:textId="14FD300F"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sidR="00075B75">
              <w:rPr>
                <w:rFonts w:ascii="Times New Roman" w:hAnsi="Times New Roman" w:cs="Times New Roman"/>
                <w:sz w:val="24"/>
                <w:szCs w:val="24"/>
              </w:rPr>
              <w:t>____</w:t>
            </w:r>
            <w:r w:rsidRPr="00F511DB">
              <w:rPr>
                <w:rFonts w:ascii="Times New Roman" w:hAnsi="Times New Roman" w:cs="Times New Roman"/>
                <w:sz w:val="24"/>
                <w:szCs w:val="24"/>
              </w:rPr>
              <w:t>______</w:t>
            </w:r>
          </w:p>
          <w:p w14:paraId="0AA81402" w14:textId="77777777"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6D143F68" w14:textId="663FEB34" w:rsidR="000D7EBC" w:rsidRPr="00F511DB" w:rsidRDefault="00075B75" w:rsidP="00075B75">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670" w:type="dxa"/>
          </w:tcPr>
          <w:p w14:paraId="3CD158D7" w14:textId="6A4FAA02" w:rsidR="000D7EBC" w:rsidRPr="00F511DB" w:rsidRDefault="000D7EBC" w:rsidP="00075B75">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1C890787" w14:textId="77777777" w:rsidR="009A56BA" w:rsidRPr="00F511DB" w:rsidRDefault="009A56BA" w:rsidP="009A56BA">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Julio</w:t>
            </w:r>
            <w:proofErr w:type="spellEnd"/>
            <w:r>
              <w:rPr>
                <w:rFonts w:ascii="Times New Roman" w:hAnsi="Times New Roman"/>
                <w:b w:val="0"/>
                <w:color w:val="auto"/>
                <w:sz w:val="24"/>
                <w:szCs w:val="24"/>
              </w:rPr>
              <w:t xml:space="preserve"> Wilson Geraldo das Graças</w:t>
            </w:r>
          </w:p>
          <w:p w14:paraId="0A27E552" w14:textId="0BFDB881" w:rsidR="000D7EBC" w:rsidRPr="009A56BA" w:rsidRDefault="009A56BA" w:rsidP="009A56BA">
            <w:pPr>
              <w:pStyle w:val="Ttulo1"/>
              <w:spacing w:line="360" w:lineRule="auto"/>
              <w:rPr>
                <w:rFonts w:ascii="Times New Roman" w:hAnsi="Times New Roman"/>
                <w:b w:val="0"/>
                <w:bCs/>
                <w:color w:val="auto"/>
                <w:sz w:val="24"/>
                <w:szCs w:val="24"/>
              </w:rPr>
            </w:pPr>
            <w:r>
              <w:rPr>
                <w:rFonts w:ascii="Times New Roman" w:hAnsi="Times New Roman"/>
                <w:sz w:val="24"/>
                <w:szCs w:val="24"/>
              </w:rPr>
              <w:t xml:space="preserve">                         </w:t>
            </w:r>
            <w:proofErr w:type="spellStart"/>
            <w:r w:rsidRPr="009A56BA">
              <w:rPr>
                <w:rFonts w:ascii="Times New Roman" w:hAnsi="Times New Roman"/>
                <w:b w:val="0"/>
                <w:bCs/>
                <w:sz w:val="24"/>
                <w:szCs w:val="24"/>
              </w:rPr>
              <w:t>Julio</w:t>
            </w:r>
            <w:proofErr w:type="spellEnd"/>
            <w:r w:rsidRPr="009A56BA">
              <w:rPr>
                <w:rFonts w:ascii="Times New Roman" w:hAnsi="Times New Roman"/>
                <w:b w:val="0"/>
                <w:bCs/>
                <w:sz w:val="24"/>
                <w:szCs w:val="24"/>
              </w:rPr>
              <w:t xml:space="preserve"> W G Comercio Ltda</w:t>
            </w:r>
            <w:r w:rsidR="000D7EBC" w:rsidRPr="009A56BA">
              <w:rPr>
                <w:rFonts w:ascii="Times New Roman" w:hAnsi="Times New Roman"/>
                <w:b w:val="0"/>
                <w:bCs/>
                <w:color w:val="auto"/>
                <w:sz w:val="24"/>
                <w:szCs w:val="24"/>
              </w:rPr>
              <w:t xml:space="preserve">    </w:t>
            </w:r>
          </w:p>
        </w:tc>
      </w:tr>
    </w:tbl>
    <w:p w14:paraId="78A39BFF" w14:textId="114B9CDD" w:rsidR="00716B49" w:rsidRDefault="00716B49" w:rsidP="000D7EBC">
      <w:pPr>
        <w:spacing w:line="240" w:lineRule="auto"/>
        <w:rPr>
          <w:rFonts w:ascii="Times New Roman" w:hAnsi="Times New Roman" w:cs="Times New Roman"/>
          <w:b/>
          <w:sz w:val="24"/>
          <w:szCs w:val="24"/>
        </w:rPr>
      </w:pPr>
    </w:p>
    <w:p w14:paraId="1CCD8A5A" w14:textId="77777777" w:rsidR="00366B31" w:rsidRDefault="00366B31" w:rsidP="000D7EBC">
      <w:pPr>
        <w:spacing w:line="240" w:lineRule="auto"/>
        <w:rPr>
          <w:rFonts w:ascii="Times New Roman" w:hAnsi="Times New Roman" w:cs="Times New Roman"/>
          <w:b/>
          <w:sz w:val="24"/>
          <w:szCs w:val="24"/>
        </w:rPr>
      </w:pPr>
    </w:p>
    <w:p w14:paraId="714D962C" w14:textId="7335AC29" w:rsidR="000D7EBC" w:rsidRDefault="000D7EBC" w:rsidP="000D7EBC">
      <w:pPr>
        <w:spacing w:line="240" w:lineRule="auto"/>
        <w:rPr>
          <w:rFonts w:ascii="Times New Roman" w:hAnsi="Times New Roman" w:cs="Times New Roman"/>
          <w:b/>
          <w:sz w:val="24"/>
          <w:szCs w:val="24"/>
        </w:rPr>
      </w:pPr>
      <w:r w:rsidRPr="00F511DB">
        <w:rPr>
          <w:rFonts w:ascii="Times New Roman" w:hAnsi="Times New Roman" w:cs="Times New Roman"/>
          <w:b/>
          <w:sz w:val="24"/>
          <w:szCs w:val="24"/>
        </w:rPr>
        <w:t xml:space="preserve">TESTEMUNHAS: </w:t>
      </w:r>
    </w:p>
    <w:p w14:paraId="6D1A8871" w14:textId="77777777" w:rsidR="00AB0411" w:rsidRPr="00F511DB" w:rsidRDefault="00AB0411" w:rsidP="000D7EBC">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536"/>
      </w:tblGrid>
      <w:tr w:rsidR="000D7EBC" w:rsidRPr="00F511DB" w14:paraId="00F30201" w14:textId="77777777" w:rsidTr="002614F7">
        <w:tc>
          <w:tcPr>
            <w:tcW w:w="4464" w:type="dxa"/>
          </w:tcPr>
          <w:p w14:paraId="48871C68" w14:textId="77777777"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w:t>
            </w:r>
          </w:p>
          <w:p w14:paraId="02599687" w14:textId="35BCDB4B"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Nome: </w:t>
            </w:r>
            <w:r w:rsidR="00AD154A">
              <w:rPr>
                <w:rFonts w:ascii="Times New Roman" w:hAnsi="Times New Roman" w:cs="Times New Roman"/>
                <w:sz w:val="24"/>
                <w:szCs w:val="24"/>
              </w:rPr>
              <w:t>Ronaldo Jos</w:t>
            </w:r>
            <w:r w:rsidR="00B861E3">
              <w:rPr>
                <w:rFonts w:ascii="Times New Roman" w:hAnsi="Times New Roman" w:cs="Times New Roman"/>
                <w:sz w:val="24"/>
                <w:szCs w:val="24"/>
              </w:rPr>
              <w:t>é</w:t>
            </w:r>
            <w:r w:rsidR="00AD154A">
              <w:rPr>
                <w:rFonts w:ascii="Times New Roman" w:hAnsi="Times New Roman" w:cs="Times New Roman"/>
                <w:sz w:val="24"/>
                <w:szCs w:val="24"/>
              </w:rPr>
              <w:t xml:space="preserve"> dos Santos </w:t>
            </w:r>
          </w:p>
          <w:p w14:paraId="41F07D3A" w14:textId="11DF7AEB"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CPF: </w:t>
            </w:r>
            <w:r w:rsidR="00AD154A">
              <w:rPr>
                <w:rFonts w:ascii="Times New Roman" w:hAnsi="Times New Roman" w:cs="Times New Roman"/>
                <w:sz w:val="24"/>
                <w:szCs w:val="24"/>
              </w:rPr>
              <w:t>001.161.696.21</w:t>
            </w:r>
          </w:p>
        </w:tc>
        <w:tc>
          <w:tcPr>
            <w:tcW w:w="4464" w:type="dxa"/>
          </w:tcPr>
          <w:p w14:paraId="4200FF27" w14:textId="6F9F63E9"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_______________________________</w:t>
            </w:r>
            <w:r w:rsidR="00AD154A">
              <w:rPr>
                <w:rFonts w:ascii="Times New Roman" w:hAnsi="Times New Roman" w:cs="Times New Roman"/>
                <w:sz w:val="24"/>
                <w:szCs w:val="24"/>
              </w:rPr>
              <w:t>_____</w:t>
            </w:r>
          </w:p>
          <w:p w14:paraId="3B4946EC" w14:textId="4980D292"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Nome: </w:t>
            </w:r>
            <w:r w:rsidR="00AD154A">
              <w:rPr>
                <w:rFonts w:ascii="Times New Roman" w:hAnsi="Times New Roman" w:cs="Times New Roman"/>
                <w:sz w:val="24"/>
                <w:szCs w:val="24"/>
              </w:rPr>
              <w:t>Jacqueline Mohamad Braz de Freitas Fagundes</w:t>
            </w:r>
          </w:p>
          <w:p w14:paraId="053297B7" w14:textId="76EE98BD"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CPF: </w:t>
            </w:r>
            <w:r w:rsidR="00AD154A">
              <w:rPr>
                <w:rFonts w:ascii="Times New Roman" w:hAnsi="Times New Roman" w:cs="Times New Roman"/>
                <w:sz w:val="24"/>
                <w:szCs w:val="24"/>
              </w:rPr>
              <w:t>403.715.468-41</w:t>
            </w:r>
          </w:p>
        </w:tc>
      </w:tr>
    </w:tbl>
    <w:p w14:paraId="05A08E86" w14:textId="32D19BF1" w:rsidR="000D7EBC" w:rsidRDefault="000D7EBC" w:rsidP="000D7EBC">
      <w:pPr>
        <w:spacing w:line="240" w:lineRule="auto"/>
        <w:rPr>
          <w:rFonts w:ascii="Times New Roman" w:hAnsi="Times New Roman" w:cs="Times New Roman"/>
          <w:b/>
          <w:sz w:val="24"/>
          <w:szCs w:val="24"/>
        </w:rPr>
      </w:pPr>
    </w:p>
    <w:p w14:paraId="2E58469E" w14:textId="0B99DB9E" w:rsidR="00AB0411" w:rsidRDefault="00AB0411" w:rsidP="000D7EBC">
      <w:pPr>
        <w:spacing w:line="240" w:lineRule="auto"/>
        <w:rPr>
          <w:rFonts w:ascii="Times New Roman" w:hAnsi="Times New Roman" w:cs="Times New Roman"/>
          <w:b/>
          <w:sz w:val="24"/>
          <w:szCs w:val="24"/>
        </w:rPr>
      </w:pPr>
    </w:p>
    <w:p w14:paraId="288AE310" w14:textId="77777777" w:rsidR="00AB0411" w:rsidRPr="00F511DB" w:rsidRDefault="00AB0411" w:rsidP="000D7EBC">
      <w:pPr>
        <w:spacing w:line="240" w:lineRule="auto"/>
        <w:rPr>
          <w:rFonts w:ascii="Times New Roman" w:hAnsi="Times New Roman" w:cs="Times New Roman"/>
          <w:b/>
          <w:sz w:val="24"/>
          <w:szCs w:val="24"/>
        </w:rPr>
      </w:pPr>
    </w:p>
    <w:p w14:paraId="59C7DBEE" w14:textId="75D00108"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BE67AB">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6266" w14:textId="77777777" w:rsidR="00A2224B" w:rsidRDefault="00A2224B" w:rsidP="00E237CC">
      <w:pPr>
        <w:spacing w:after="0" w:line="240" w:lineRule="auto"/>
      </w:pPr>
      <w:r>
        <w:separator/>
      </w:r>
    </w:p>
  </w:endnote>
  <w:endnote w:type="continuationSeparator" w:id="0">
    <w:p w14:paraId="1E5F2EB8" w14:textId="77777777" w:rsidR="00A2224B" w:rsidRDefault="00A2224B"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9A56BA" w:rsidRPr="00BE67AB" w14:paraId="5C72687F" w14:textId="77777777" w:rsidTr="008E41BE">
      <w:trPr>
        <w:trHeight w:val="360"/>
      </w:trPr>
      <w:tc>
        <w:tcPr>
          <w:tcW w:w="8721" w:type="dxa"/>
        </w:tcPr>
        <w:tbl>
          <w:tblPr>
            <w:tblW w:w="8505" w:type="dxa"/>
            <w:tblLook w:val="04A0" w:firstRow="1" w:lastRow="0" w:firstColumn="1" w:lastColumn="0" w:noHBand="0" w:noVBand="1"/>
          </w:tblPr>
          <w:tblGrid>
            <w:gridCol w:w="2835"/>
            <w:gridCol w:w="2835"/>
            <w:gridCol w:w="2835"/>
          </w:tblGrid>
          <w:tr w:rsidR="009A56BA" w:rsidRPr="00BE67AB" w14:paraId="0DA6B5FB" w14:textId="77777777" w:rsidTr="008E41BE">
            <w:trPr>
              <w:trHeight w:val="409"/>
            </w:trPr>
            <w:tc>
              <w:tcPr>
                <w:tcW w:w="2835" w:type="dxa"/>
              </w:tcPr>
              <w:p w14:paraId="3208721C" w14:textId="77777777" w:rsidR="009A56BA" w:rsidRPr="00BE67AB" w:rsidRDefault="009A56BA" w:rsidP="009A56BA">
                <w:pPr>
                  <w:pStyle w:val="Rodap"/>
                  <w:rPr>
                    <w:rFonts w:ascii="Times New Roman" w:hAnsi="Times New Roman"/>
                    <w:sz w:val="12"/>
                    <w:szCs w:val="12"/>
                  </w:rPr>
                </w:pPr>
              </w:p>
              <w:p w14:paraId="090E7B09" w14:textId="77777777" w:rsidR="009A56BA" w:rsidRDefault="009A56BA" w:rsidP="009A56BA">
                <w:pPr>
                  <w:pStyle w:val="Rodap"/>
                  <w:jc w:val="center"/>
                  <w:rPr>
                    <w:rFonts w:ascii="Times New Roman" w:hAnsi="Times New Roman"/>
                    <w:sz w:val="12"/>
                    <w:szCs w:val="12"/>
                  </w:rPr>
                </w:pPr>
              </w:p>
              <w:p w14:paraId="0B92BA1A" w14:textId="77777777" w:rsidR="009A56BA" w:rsidRDefault="009A56BA" w:rsidP="009A56BA">
                <w:pPr>
                  <w:pStyle w:val="Rodap"/>
                  <w:jc w:val="center"/>
                  <w:rPr>
                    <w:rFonts w:ascii="Times New Roman" w:hAnsi="Times New Roman"/>
                    <w:sz w:val="12"/>
                    <w:szCs w:val="12"/>
                  </w:rPr>
                </w:pPr>
              </w:p>
              <w:p w14:paraId="16FA22E8" w14:textId="77777777" w:rsidR="009A56BA" w:rsidRDefault="009A56BA" w:rsidP="009A56BA">
                <w:pPr>
                  <w:pStyle w:val="Rodap"/>
                  <w:jc w:val="center"/>
                  <w:rPr>
                    <w:rFonts w:ascii="Times New Roman" w:hAnsi="Times New Roman"/>
                    <w:sz w:val="12"/>
                    <w:szCs w:val="12"/>
                  </w:rPr>
                </w:pPr>
              </w:p>
              <w:p w14:paraId="1519DF3F" w14:textId="77777777" w:rsidR="009A56BA" w:rsidRPr="00BE67AB" w:rsidRDefault="009A56BA" w:rsidP="009A56BA">
                <w:pPr>
                  <w:pStyle w:val="Rodap"/>
                  <w:jc w:val="center"/>
                  <w:rPr>
                    <w:rFonts w:ascii="Times New Roman" w:hAnsi="Times New Roman"/>
                    <w:sz w:val="12"/>
                    <w:szCs w:val="12"/>
                  </w:rPr>
                </w:pPr>
              </w:p>
            </w:tc>
            <w:tc>
              <w:tcPr>
                <w:tcW w:w="2835" w:type="dxa"/>
              </w:tcPr>
              <w:p w14:paraId="1C9639DF" w14:textId="77777777" w:rsidR="009A56BA" w:rsidRPr="00BE67AB" w:rsidRDefault="009A56BA" w:rsidP="009A56BA">
                <w:pPr>
                  <w:pStyle w:val="Rodap"/>
                  <w:jc w:val="center"/>
                  <w:rPr>
                    <w:rFonts w:ascii="Times New Roman" w:hAnsi="Times New Roman"/>
                    <w:sz w:val="12"/>
                    <w:szCs w:val="12"/>
                  </w:rPr>
                </w:pPr>
              </w:p>
            </w:tc>
            <w:tc>
              <w:tcPr>
                <w:tcW w:w="2835" w:type="dxa"/>
                <w:vMerge w:val="restart"/>
              </w:tcPr>
              <w:p w14:paraId="4A36EC83" w14:textId="77777777" w:rsidR="009A56BA" w:rsidRPr="00BE67AB" w:rsidRDefault="009A56BA" w:rsidP="009A56BA">
                <w:pPr>
                  <w:pStyle w:val="Rodap"/>
                  <w:jc w:val="center"/>
                  <w:rPr>
                    <w:rFonts w:ascii="Times New Roman" w:hAnsi="Times New Roman"/>
                    <w:sz w:val="12"/>
                    <w:szCs w:val="12"/>
                  </w:rPr>
                </w:pPr>
              </w:p>
              <w:p w14:paraId="381C48E3" w14:textId="77777777" w:rsidR="009A56BA" w:rsidRPr="00BE67AB" w:rsidRDefault="009A56BA" w:rsidP="009A56BA">
                <w:pPr>
                  <w:pStyle w:val="Rodap"/>
                  <w:jc w:val="center"/>
                  <w:rPr>
                    <w:rFonts w:ascii="Times New Roman" w:hAnsi="Times New Roman"/>
                    <w:sz w:val="12"/>
                    <w:szCs w:val="12"/>
                  </w:rPr>
                </w:pPr>
                <w:r w:rsidRPr="00BE67AB">
                  <w:rPr>
                    <w:rFonts w:ascii="Times New Roman" w:hAnsi="Times New Roman"/>
                    <w:sz w:val="12"/>
                    <w:szCs w:val="12"/>
                  </w:rPr>
                  <w:t xml:space="preserve"> </w:t>
                </w:r>
              </w:p>
              <w:p w14:paraId="30250A80" w14:textId="77777777" w:rsidR="009A56BA" w:rsidRPr="00BE67AB" w:rsidRDefault="009A56BA" w:rsidP="009A56BA">
                <w:pPr>
                  <w:pStyle w:val="Rodap"/>
                  <w:jc w:val="center"/>
                  <w:rPr>
                    <w:rFonts w:ascii="Times New Roman" w:hAnsi="Times New Roman"/>
                    <w:sz w:val="12"/>
                    <w:szCs w:val="12"/>
                  </w:rPr>
                </w:pPr>
              </w:p>
              <w:p w14:paraId="1810A8C5" w14:textId="77777777" w:rsidR="009A56BA" w:rsidRDefault="009A56BA" w:rsidP="009A56BA">
                <w:pPr>
                  <w:pStyle w:val="Rodap"/>
                  <w:jc w:val="center"/>
                  <w:rPr>
                    <w:rFonts w:ascii="Times New Roman" w:hAnsi="Times New Roman"/>
                    <w:sz w:val="12"/>
                    <w:szCs w:val="12"/>
                  </w:rPr>
                </w:pPr>
              </w:p>
              <w:p w14:paraId="52273FFE" w14:textId="77777777" w:rsidR="009A56BA" w:rsidRPr="00BE67AB" w:rsidRDefault="009A56BA" w:rsidP="009A56BA">
                <w:pPr>
                  <w:pStyle w:val="Rodap"/>
                  <w:jc w:val="center"/>
                  <w:rPr>
                    <w:rFonts w:ascii="Times New Roman" w:hAnsi="Times New Roman"/>
                    <w:sz w:val="12"/>
                    <w:szCs w:val="12"/>
                  </w:rPr>
                </w:pPr>
              </w:p>
              <w:p w14:paraId="46CED67A" w14:textId="77777777" w:rsidR="009A56BA" w:rsidRPr="00BE67AB" w:rsidRDefault="009A56BA" w:rsidP="009A56BA">
                <w:pPr>
                  <w:pStyle w:val="Rodap"/>
                  <w:jc w:val="center"/>
                  <w:rPr>
                    <w:rFonts w:ascii="Times New Roman" w:hAnsi="Times New Roman"/>
                    <w:sz w:val="12"/>
                    <w:szCs w:val="12"/>
                  </w:rPr>
                </w:pPr>
                <w:r w:rsidRPr="00BE67AB">
                  <w:rPr>
                    <w:rFonts w:ascii="Times New Roman" w:hAnsi="Times New Roman"/>
                    <w:sz w:val="12"/>
                    <w:szCs w:val="12"/>
                  </w:rPr>
                  <w:t>GERALDINO PACHECO DE OLIVEIRA FILHO</w:t>
                </w:r>
              </w:p>
              <w:p w14:paraId="0806F30C" w14:textId="77777777" w:rsidR="009A56BA" w:rsidRPr="00BE67AB" w:rsidRDefault="009A56BA" w:rsidP="009A56BA">
                <w:pPr>
                  <w:pStyle w:val="Rodap"/>
                  <w:rPr>
                    <w:rFonts w:ascii="Times New Roman" w:hAnsi="Times New Roman"/>
                    <w:sz w:val="12"/>
                    <w:szCs w:val="12"/>
                  </w:rPr>
                </w:pPr>
                <w:r w:rsidRPr="00BE67AB">
                  <w:rPr>
                    <w:rFonts w:ascii="Times New Roman" w:hAnsi="Times New Roman"/>
                    <w:sz w:val="12"/>
                    <w:szCs w:val="12"/>
                  </w:rPr>
                  <w:t xml:space="preserve">                    PREFEITO MUNICIPAL</w:t>
                </w:r>
              </w:p>
            </w:tc>
          </w:tr>
          <w:tr w:rsidR="009A56BA" w:rsidRPr="00BE67AB" w14:paraId="2A9B7065" w14:textId="77777777" w:rsidTr="008E41BE">
            <w:trPr>
              <w:trHeight w:val="408"/>
            </w:trPr>
            <w:tc>
              <w:tcPr>
                <w:tcW w:w="2835" w:type="dxa"/>
              </w:tcPr>
              <w:p w14:paraId="4FA00E83" w14:textId="77777777" w:rsidR="009A56BA" w:rsidRDefault="009A56BA" w:rsidP="009A56BA">
                <w:pPr>
                  <w:pStyle w:val="Rodap"/>
                  <w:rPr>
                    <w:rFonts w:ascii="Arial" w:hAnsi="Arial" w:cs="Arial"/>
                    <w:color w:val="000000" w:themeColor="text1"/>
                    <w:sz w:val="12"/>
                    <w:szCs w:val="12"/>
                  </w:rPr>
                </w:pPr>
                <w:r>
                  <w:rPr>
                    <w:rFonts w:ascii="Arial" w:hAnsi="Arial" w:cs="Arial"/>
                    <w:color w:val="000000" w:themeColor="text1"/>
                    <w:sz w:val="12"/>
                    <w:szCs w:val="12"/>
                  </w:rPr>
                  <w:t xml:space="preserve">     JULIO WILSON GERALDO DAS GRAÇAS</w:t>
                </w:r>
              </w:p>
              <w:p w14:paraId="4A59977F" w14:textId="77777777" w:rsidR="009A56BA" w:rsidRDefault="009A56BA" w:rsidP="009A56BA">
                <w:pPr>
                  <w:pStyle w:val="Rodap"/>
                  <w:rPr>
                    <w:rFonts w:ascii="Arial" w:hAnsi="Arial" w:cs="Arial"/>
                    <w:color w:val="000000" w:themeColor="text1"/>
                    <w:sz w:val="12"/>
                    <w:szCs w:val="12"/>
                  </w:rPr>
                </w:pPr>
                <w:r>
                  <w:rPr>
                    <w:rFonts w:ascii="Arial" w:hAnsi="Arial" w:cs="Arial"/>
                    <w:color w:val="000000" w:themeColor="text1"/>
                    <w:sz w:val="12"/>
                    <w:szCs w:val="12"/>
                  </w:rPr>
                  <w:t xml:space="preserve">                 JULIO W.G COMERCIO LTDA</w:t>
                </w:r>
              </w:p>
              <w:p w14:paraId="6A15D028" w14:textId="77777777" w:rsidR="009A56BA" w:rsidRPr="00BE67AB" w:rsidRDefault="009A56BA" w:rsidP="009A56BA">
                <w:pPr>
                  <w:pStyle w:val="Rodap"/>
                  <w:jc w:val="center"/>
                  <w:rPr>
                    <w:rFonts w:ascii="Times New Roman" w:hAnsi="Times New Roman"/>
                    <w:sz w:val="12"/>
                    <w:szCs w:val="12"/>
                  </w:rPr>
                </w:pPr>
              </w:p>
            </w:tc>
            <w:tc>
              <w:tcPr>
                <w:tcW w:w="2835" w:type="dxa"/>
              </w:tcPr>
              <w:p w14:paraId="61DF7362" w14:textId="77777777" w:rsidR="009A56BA" w:rsidRPr="00BE67AB" w:rsidRDefault="009A56BA" w:rsidP="009A56BA">
                <w:pPr>
                  <w:pStyle w:val="Rodap"/>
                  <w:jc w:val="center"/>
                  <w:rPr>
                    <w:rFonts w:ascii="Times New Roman" w:hAnsi="Times New Roman"/>
                    <w:sz w:val="12"/>
                    <w:szCs w:val="12"/>
                  </w:rPr>
                </w:pPr>
              </w:p>
            </w:tc>
            <w:tc>
              <w:tcPr>
                <w:tcW w:w="2835" w:type="dxa"/>
                <w:vMerge/>
              </w:tcPr>
              <w:p w14:paraId="545A632C" w14:textId="77777777" w:rsidR="009A56BA" w:rsidRPr="00BE67AB" w:rsidRDefault="009A56BA" w:rsidP="009A56BA">
                <w:pPr>
                  <w:pStyle w:val="Rodap"/>
                  <w:jc w:val="center"/>
                  <w:rPr>
                    <w:rFonts w:ascii="Times New Roman" w:hAnsi="Times New Roman"/>
                    <w:sz w:val="12"/>
                    <w:szCs w:val="12"/>
                  </w:rPr>
                </w:pPr>
              </w:p>
            </w:tc>
          </w:tr>
        </w:tbl>
        <w:p w14:paraId="28338B44" w14:textId="77777777" w:rsidR="009A56BA" w:rsidRPr="00BE67AB" w:rsidRDefault="009A56BA" w:rsidP="009A56BA">
          <w:pPr>
            <w:pStyle w:val="Rodap"/>
            <w:jc w:val="center"/>
            <w:rPr>
              <w:rFonts w:ascii="Times New Roman" w:hAnsi="Times New Roman"/>
              <w:sz w:val="12"/>
              <w:szCs w:val="12"/>
            </w:rPr>
          </w:pPr>
        </w:p>
      </w:tc>
    </w:tr>
  </w:tbl>
  <w:p w14:paraId="12ECABD3" w14:textId="27FAB029" w:rsidR="00DF1CA6" w:rsidRDefault="009A56BA" w:rsidP="009A56BA">
    <w:pPr>
      <w:pStyle w:val="Rodap"/>
      <w:jc w:val="right"/>
    </w:pPr>
    <w:r>
      <w:fldChar w:fldCharType="begin"/>
    </w:r>
    <w:r>
      <w:instrText>PAGE   \* MERGEFORMAT</w:instrText>
    </w:r>
    <w:r>
      <w:fldChar w:fldCharType="separate"/>
    </w:r>
    <w:r>
      <w:t>18</w:t>
    </w:r>
    <w:r>
      <w:fldChar w:fldCharType="end"/>
    </w:r>
  </w:p>
  <w:p w14:paraId="5744CFB6" w14:textId="77777777" w:rsidR="009A56BA" w:rsidRPr="009A56BA" w:rsidRDefault="009A56BA" w:rsidP="009A56BA">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3382" w14:textId="77777777" w:rsidR="00A2224B" w:rsidRDefault="00A2224B" w:rsidP="00E237CC">
      <w:pPr>
        <w:spacing w:after="0" w:line="240" w:lineRule="auto"/>
      </w:pPr>
      <w:r>
        <w:separator/>
      </w:r>
    </w:p>
  </w:footnote>
  <w:footnote w:type="continuationSeparator" w:id="0">
    <w:p w14:paraId="5AD01515" w14:textId="77777777" w:rsidR="00A2224B" w:rsidRDefault="00A2224B"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DF1CA6" w:rsidRPr="00A75D05" w:rsidRDefault="00DF1CA6"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DF1CA6" w:rsidRDefault="00DF1CA6" w:rsidP="00592FEE">
    <w:pPr>
      <w:pStyle w:val="Cabealho"/>
      <w:tabs>
        <w:tab w:val="clear" w:pos="8504"/>
        <w:tab w:val="right" w:pos="8080"/>
      </w:tabs>
      <w:ind w:right="-1561"/>
      <w:jc w:val="right"/>
    </w:pPr>
  </w:p>
  <w:p w14:paraId="2C98BDE4" w14:textId="77777777" w:rsidR="00DF1CA6" w:rsidRDefault="00DF1CA6"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2092576695">
    <w:abstractNumId w:val="29"/>
  </w:num>
  <w:num w:numId="2" w16cid:durableId="730234069">
    <w:abstractNumId w:val="23"/>
  </w:num>
  <w:num w:numId="3" w16cid:durableId="686441329">
    <w:abstractNumId w:val="24"/>
  </w:num>
  <w:num w:numId="4" w16cid:durableId="1600676165">
    <w:abstractNumId w:val="32"/>
  </w:num>
  <w:num w:numId="5" w16cid:durableId="1434982940">
    <w:abstractNumId w:val="19"/>
  </w:num>
  <w:num w:numId="6" w16cid:durableId="576135435">
    <w:abstractNumId w:val="33"/>
  </w:num>
  <w:num w:numId="7" w16cid:durableId="1095249675">
    <w:abstractNumId w:val="35"/>
  </w:num>
  <w:num w:numId="8" w16cid:durableId="1437406298">
    <w:abstractNumId w:val="0"/>
  </w:num>
  <w:num w:numId="9" w16cid:durableId="282998960">
    <w:abstractNumId w:val="14"/>
  </w:num>
  <w:num w:numId="10" w16cid:durableId="1665162959">
    <w:abstractNumId w:val="7"/>
  </w:num>
  <w:num w:numId="11" w16cid:durableId="1601915015">
    <w:abstractNumId w:val="8"/>
  </w:num>
  <w:num w:numId="12" w16cid:durableId="1960598945">
    <w:abstractNumId w:val="9"/>
  </w:num>
  <w:num w:numId="13" w16cid:durableId="10114204">
    <w:abstractNumId w:val="17"/>
  </w:num>
  <w:num w:numId="14" w16cid:durableId="376854723">
    <w:abstractNumId w:val="20"/>
  </w:num>
  <w:num w:numId="15" w16cid:durableId="231744168">
    <w:abstractNumId w:val="1"/>
  </w:num>
  <w:num w:numId="16" w16cid:durableId="269287740">
    <w:abstractNumId w:val="4"/>
  </w:num>
  <w:num w:numId="17" w16cid:durableId="1536697797">
    <w:abstractNumId w:val="27"/>
  </w:num>
  <w:num w:numId="18" w16cid:durableId="300811428">
    <w:abstractNumId w:val="16"/>
  </w:num>
  <w:num w:numId="19" w16cid:durableId="468286268">
    <w:abstractNumId w:val="2"/>
  </w:num>
  <w:num w:numId="20" w16cid:durableId="458258446">
    <w:abstractNumId w:val="3"/>
  </w:num>
  <w:num w:numId="21" w16cid:durableId="494420481">
    <w:abstractNumId w:val="10"/>
  </w:num>
  <w:num w:numId="22" w16cid:durableId="66921868">
    <w:abstractNumId w:val="13"/>
  </w:num>
  <w:num w:numId="23" w16cid:durableId="135034804">
    <w:abstractNumId w:val="12"/>
  </w:num>
  <w:num w:numId="24" w16cid:durableId="924992717">
    <w:abstractNumId w:val="15"/>
  </w:num>
  <w:num w:numId="25" w16cid:durableId="1238248434">
    <w:abstractNumId w:val="31"/>
  </w:num>
  <w:num w:numId="26" w16cid:durableId="719524432">
    <w:abstractNumId w:val="34"/>
  </w:num>
  <w:num w:numId="27" w16cid:durableId="482626897">
    <w:abstractNumId w:val="21"/>
  </w:num>
  <w:num w:numId="28" w16cid:durableId="423502629">
    <w:abstractNumId w:val="11"/>
  </w:num>
  <w:num w:numId="29" w16cid:durableId="366176974">
    <w:abstractNumId w:val="5"/>
  </w:num>
  <w:num w:numId="30" w16cid:durableId="1556618290">
    <w:abstractNumId w:val="6"/>
  </w:num>
  <w:num w:numId="31" w16cid:durableId="1329672582">
    <w:abstractNumId w:val="25"/>
  </w:num>
  <w:num w:numId="32" w16cid:durableId="1324239253">
    <w:abstractNumId w:val="26"/>
  </w:num>
  <w:num w:numId="33" w16cid:durableId="2005863676">
    <w:abstractNumId w:val="18"/>
  </w:num>
  <w:num w:numId="34" w16cid:durableId="1556164908">
    <w:abstractNumId w:val="28"/>
  </w:num>
  <w:num w:numId="35" w16cid:durableId="1680695562">
    <w:abstractNumId w:val="30"/>
  </w:num>
  <w:num w:numId="36" w16cid:durableId="10210110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312F3"/>
    <w:rsid w:val="00034EEA"/>
    <w:rsid w:val="0004019D"/>
    <w:rsid w:val="00041561"/>
    <w:rsid w:val="000437CC"/>
    <w:rsid w:val="000445CF"/>
    <w:rsid w:val="0005001A"/>
    <w:rsid w:val="00050506"/>
    <w:rsid w:val="00052569"/>
    <w:rsid w:val="00055F24"/>
    <w:rsid w:val="00057EF8"/>
    <w:rsid w:val="00066E34"/>
    <w:rsid w:val="00072D8D"/>
    <w:rsid w:val="000739B0"/>
    <w:rsid w:val="00074A92"/>
    <w:rsid w:val="00075B75"/>
    <w:rsid w:val="00082526"/>
    <w:rsid w:val="00085D86"/>
    <w:rsid w:val="00086940"/>
    <w:rsid w:val="00086F59"/>
    <w:rsid w:val="000902B4"/>
    <w:rsid w:val="00094127"/>
    <w:rsid w:val="000A13D6"/>
    <w:rsid w:val="000A171E"/>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802"/>
    <w:rsid w:val="0010018D"/>
    <w:rsid w:val="001066C2"/>
    <w:rsid w:val="00110581"/>
    <w:rsid w:val="001211A4"/>
    <w:rsid w:val="001267E5"/>
    <w:rsid w:val="00132BD4"/>
    <w:rsid w:val="00134429"/>
    <w:rsid w:val="00134F95"/>
    <w:rsid w:val="00145ACA"/>
    <w:rsid w:val="001464DE"/>
    <w:rsid w:val="00150361"/>
    <w:rsid w:val="00151DB9"/>
    <w:rsid w:val="0015243E"/>
    <w:rsid w:val="0015372C"/>
    <w:rsid w:val="0016194F"/>
    <w:rsid w:val="0016551D"/>
    <w:rsid w:val="00172472"/>
    <w:rsid w:val="00173542"/>
    <w:rsid w:val="00173ADA"/>
    <w:rsid w:val="00174454"/>
    <w:rsid w:val="0017548B"/>
    <w:rsid w:val="001861B0"/>
    <w:rsid w:val="00187331"/>
    <w:rsid w:val="001965F9"/>
    <w:rsid w:val="001A3CA1"/>
    <w:rsid w:val="001A5D3A"/>
    <w:rsid w:val="001A747B"/>
    <w:rsid w:val="001B01EF"/>
    <w:rsid w:val="001C0826"/>
    <w:rsid w:val="001C1475"/>
    <w:rsid w:val="001C43A7"/>
    <w:rsid w:val="001C791C"/>
    <w:rsid w:val="001C7B62"/>
    <w:rsid w:val="001E1A95"/>
    <w:rsid w:val="001E3A53"/>
    <w:rsid w:val="001E3CD6"/>
    <w:rsid w:val="001E7797"/>
    <w:rsid w:val="001F36CC"/>
    <w:rsid w:val="001F5166"/>
    <w:rsid w:val="001F76AE"/>
    <w:rsid w:val="00202E12"/>
    <w:rsid w:val="00203D9B"/>
    <w:rsid w:val="00205550"/>
    <w:rsid w:val="00205F8D"/>
    <w:rsid w:val="002065F5"/>
    <w:rsid w:val="002127B3"/>
    <w:rsid w:val="002129A6"/>
    <w:rsid w:val="002130DD"/>
    <w:rsid w:val="00234F86"/>
    <w:rsid w:val="002449F0"/>
    <w:rsid w:val="00245A0E"/>
    <w:rsid w:val="0025233C"/>
    <w:rsid w:val="002570A9"/>
    <w:rsid w:val="002614F7"/>
    <w:rsid w:val="002652F0"/>
    <w:rsid w:val="002657BC"/>
    <w:rsid w:val="002721D0"/>
    <w:rsid w:val="00277E89"/>
    <w:rsid w:val="00285242"/>
    <w:rsid w:val="002870A3"/>
    <w:rsid w:val="00293666"/>
    <w:rsid w:val="002960D9"/>
    <w:rsid w:val="002A1782"/>
    <w:rsid w:val="002A1A73"/>
    <w:rsid w:val="002A1D2C"/>
    <w:rsid w:val="002A4374"/>
    <w:rsid w:val="002A5461"/>
    <w:rsid w:val="002B4F47"/>
    <w:rsid w:val="002D4032"/>
    <w:rsid w:val="002D5084"/>
    <w:rsid w:val="002D66CD"/>
    <w:rsid w:val="002D674A"/>
    <w:rsid w:val="002D7EC7"/>
    <w:rsid w:val="002E080D"/>
    <w:rsid w:val="002E239E"/>
    <w:rsid w:val="002E3C7D"/>
    <w:rsid w:val="002E53A6"/>
    <w:rsid w:val="002E67A3"/>
    <w:rsid w:val="002F19B2"/>
    <w:rsid w:val="002F4280"/>
    <w:rsid w:val="002F798D"/>
    <w:rsid w:val="00310240"/>
    <w:rsid w:val="00315DE6"/>
    <w:rsid w:val="003230DD"/>
    <w:rsid w:val="00323EE9"/>
    <w:rsid w:val="003242BF"/>
    <w:rsid w:val="00336A58"/>
    <w:rsid w:val="00343E74"/>
    <w:rsid w:val="00351EA2"/>
    <w:rsid w:val="003541F2"/>
    <w:rsid w:val="00361B8C"/>
    <w:rsid w:val="00366525"/>
    <w:rsid w:val="003665E9"/>
    <w:rsid w:val="00366B31"/>
    <w:rsid w:val="0037453A"/>
    <w:rsid w:val="00380158"/>
    <w:rsid w:val="0038791E"/>
    <w:rsid w:val="00395303"/>
    <w:rsid w:val="00397871"/>
    <w:rsid w:val="00397BF2"/>
    <w:rsid w:val="003A1380"/>
    <w:rsid w:val="003A3FA7"/>
    <w:rsid w:val="003A574F"/>
    <w:rsid w:val="003A74CF"/>
    <w:rsid w:val="003B553B"/>
    <w:rsid w:val="003C5949"/>
    <w:rsid w:val="003D294A"/>
    <w:rsid w:val="003D3EB9"/>
    <w:rsid w:val="003E2A8C"/>
    <w:rsid w:val="003E2ABE"/>
    <w:rsid w:val="003E6799"/>
    <w:rsid w:val="003E694A"/>
    <w:rsid w:val="003E7B98"/>
    <w:rsid w:val="003F1590"/>
    <w:rsid w:val="003F16AD"/>
    <w:rsid w:val="003F1AF8"/>
    <w:rsid w:val="003F5169"/>
    <w:rsid w:val="00400A94"/>
    <w:rsid w:val="0040175E"/>
    <w:rsid w:val="00411611"/>
    <w:rsid w:val="0041173C"/>
    <w:rsid w:val="0042246B"/>
    <w:rsid w:val="00437375"/>
    <w:rsid w:val="0044401E"/>
    <w:rsid w:val="00457A1C"/>
    <w:rsid w:val="00460119"/>
    <w:rsid w:val="00467F7E"/>
    <w:rsid w:val="0047186F"/>
    <w:rsid w:val="00472FCD"/>
    <w:rsid w:val="00473E2D"/>
    <w:rsid w:val="00480B21"/>
    <w:rsid w:val="004904D5"/>
    <w:rsid w:val="00490BDB"/>
    <w:rsid w:val="00495EA7"/>
    <w:rsid w:val="004A0E5A"/>
    <w:rsid w:val="004A613A"/>
    <w:rsid w:val="004A7CF0"/>
    <w:rsid w:val="004A7F81"/>
    <w:rsid w:val="004B1BA0"/>
    <w:rsid w:val="004B6DE7"/>
    <w:rsid w:val="004C25F7"/>
    <w:rsid w:val="004C281E"/>
    <w:rsid w:val="004C3146"/>
    <w:rsid w:val="004C5B28"/>
    <w:rsid w:val="004C6E78"/>
    <w:rsid w:val="004C74F1"/>
    <w:rsid w:val="004C7940"/>
    <w:rsid w:val="004D43A0"/>
    <w:rsid w:val="004D4ADC"/>
    <w:rsid w:val="004D634B"/>
    <w:rsid w:val="004E0227"/>
    <w:rsid w:val="004E08DE"/>
    <w:rsid w:val="004E340A"/>
    <w:rsid w:val="004E53B4"/>
    <w:rsid w:val="004E7E90"/>
    <w:rsid w:val="00516B30"/>
    <w:rsid w:val="0052470D"/>
    <w:rsid w:val="0052744D"/>
    <w:rsid w:val="00533DC2"/>
    <w:rsid w:val="0055577D"/>
    <w:rsid w:val="005601FE"/>
    <w:rsid w:val="005608F4"/>
    <w:rsid w:val="00565E45"/>
    <w:rsid w:val="0057190E"/>
    <w:rsid w:val="00573529"/>
    <w:rsid w:val="00574A03"/>
    <w:rsid w:val="00586268"/>
    <w:rsid w:val="00586D3D"/>
    <w:rsid w:val="005903EF"/>
    <w:rsid w:val="00592C14"/>
    <w:rsid w:val="00592FEE"/>
    <w:rsid w:val="0059469B"/>
    <w:rsid w:val="00596C1C"/>
    <w:rsid w:val="005A4761"/>
    <w:rsid w:val="005A7369"/>
    <w:rsid w:val="005B00C6"/>
    <w:rsid w:val="005B5E67"/>
    <w:rsid w:val="005C2757"/>
    <w:rsid w:val="005C2F52"/>
    <w:rsid w:val="005C55F2"/>
    <w:rsid w:val="005C58CE"/>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E9B"/>
    <w:rsid w:val="0063664E"/>
    <w:rsid w:val="006509B8"/>
    <w:rsid w:val="00653702"/>
    <w:rsid w:val="0066656D"/>
    <w:rsid w:val="0066696F"/>
    <w:rsid w:val="00672B21"/>
    <w:rsid w:val="00681A23"/>
    <w:rsid w:val="0068226C"/>
    <w:rsid w:val="00687492"/>
    <w:rsid w:val="006971E5"/>
    <w:rsid w:val="00697F88"/>
    <w:rsid w:val="006A0275"/>
    <w:rsid w:val="006A0FFB"/>
    <w:rsid w:val="006A2D70"/>
    <w:rsid w:val="006B40EB"/>
    <w:rsid w:val="006B66E5"/>
    <w:rsid w:val="006C1395"/>
    <w:rsid w:val="006C1856"/>
    <w:rsid w:val="006C4D4B"/>
    <w:rsid w:val="006C62AB"/>
    <w:rsid w:val="006C75A3"/>
    <w:rsid w:val="006D4500"/>
    <w:rsid w:val="006D5AD1"/>
    <w:rsid w:val="006D6611"/>
    <w:rsid w:val="006F3A36"/>
    <w:rsid w:val="006F3C41"/>
    <w:rsid w:val="006F41C7"/>
    <w:rsid w:val="006F5DA2"/>
    <w:rsid w:val="0070577B"/>
    <w:rsid w:val="007060C5"/>
    <w:rsid w:val="007120C1"/>
    <w:rsid w:val="007128A6"/>
    <w:rsid w:val="00715452"/>
    <w:rsid w:val="00716B49"/>
    <w:rsid w:val="007171EC"/>
    <w:rsid w:val="00723D3B"/>
    <w:rsid w:val="007246E6"/>
    <w:rsid w:val="00736C4F"/>
    <w:rsid w:val="00737F80"/>
    <w:rsid w:val="00745C93"/>
    <w:rsid w:val="00752EED"/>
    <w:rsid w:val="00756A41"/>
    <w:rsid w:val="00756F43"/>
    <w:rsid w:val="0076560E"/>
    <w:rsid w:val="00766A23"/>
    <w:rsid w:val="007706C3"/>
    <w:rsid w:val="007715A7"/>
    <w:rsid w:val="00772188"/>
    <w:rsid w:val="007810FA"/>
    <w:rsid w:val="00781420"/>
    <w:rsid w:val="0078243E"/>
    <w:rsid w:val="00783F24"/>
    <w:rsid w:val="00785672"/>
    <w:rsid w:val="0079178D"/>
    <w:rsid w:val="00792226"/>
    <w:rsid w:val="0079360C"/>
    <w:rsid w:val="007954F2"/>
    <w:rsid w:val="007A0DA9"/>
    <w:rsid w:val="007A4A71"/>
    <w:rsid w:val="007A4CB9"/>
    <w:rsid w:val="007C0B14"/>
    <w:rsid w:val="007C5442"/>
    <w:rsid w:val="007C78C4"/>
    <w:rsid w:val="007D343F"/>
    <w:rsid w:val="007D4054"/>
    <w:rsid w:val="007E3EBF"/>
    <w:rsid w:val="0080277F"/>
    <w:rsid w:val="008031C8"/>
    <w:rsid w:val="00803CB6"/>
    <w:rsid w:val="008228CD"/>
    <w:rsid w:val="00822E11"/>
    <w:rsid w:val="00822FF8"/>
    <w:rsid w:val="00827208"/>
    <w:rsid w:val="00827290"/>
    <w:rsid w:val="00831C73"/>
    <w:rsid w:val="00834C64"/>
    <w:rsid w:val="00836665"/>
    <w:rsid w:val="00845D38"/>
    <w:rsid w:val="00880967"/>
    <w:rsid w:val="00887848"/>
    <w:rsid w:val="00890754"/>
    <w:rsid w:val="00891CDD"/>
    <w:rsid w:val="00891DF4"/>
    <w:rsid w:val="008939E0"/>
    <w:rsid w:val="00893C88"/>
    <w:rsid w:val="00893D4F"/>
    <w:rsid w:val="00896307"/>
    <w:rsid w:val="008976F1"/>
    <w:rsid w:val="008A1DF7"/>
    <w:rsid w:val="008A419F"/>
    <w:rsid w:val="008B39F1"/>
    <w:rsid w:val="008B4935"/>
    <w:rsid w:val="008B56BE"/>
    <w:rsid w:val="008B6FA6"/>
    <w:rsid w:val="008C1E80"/>
    <w:rsid w:val="008C3DAA"/>
    <w:rsid w:val="008C595A"/>
    <w:rsid w:val="008C5CF6"/>
    <w:rsid w:val="008D1ABE"/>
    <w:rsid w:val="008D2C96"/>
    <w:rsid w:val="008D6AE7"/>
    <w:rsid w:val="008E01BB"/>
    <w:rsid w:val="008E1612"/>
    <w:rsid w:val="008E1C62"/>
    <w:rsid w:val="008E2CC1"/>
    <w:rsid w:val="008F117E"/>
    <w:rsid w:val="008F2E96"/>
    <w:rsid w:val="009043D4"/>
    <w:rsid w:val="009043EE"/>
    <w:rsid w:val="009056A9"/>
    <w:rsid w:val="0090674D"/>
    <w:rsid w:val="0091040B"/>
    <w:rsid w:val="00910ED4"/>
    <w:rsid w:val="00911213"/>
    <w:rsid w:val="009368AC"/>
    <w:rsid w:val="0094414F"/>
    <w:rsid w:val="00951A86"/>
    <w:rsid w:val="009542EA"/>
    <w:rsid w:val="0096194D"/>
    <w:rsid w:val="00977B96"/>
    <w:rsid w:val="0098652E"/>
    <w:rsid w:val="00987BE5"/>
    <w:rsid w:val="00987C0A"/>
    <w:rsid w:val="00991415"/>
    <w:rsid w:val="0099336F"/>
    <w:rsid w:val="009A248C"/>
    <w:rsid w:val="009A56BA"/>
    <w:rsid w:val="009B36FD"/>
    <w:rsid w:val="009C31DC"/>
    <w:rsid w:val="009C5957"/>
    <w:rsid w:val="009C76C8"/>
    <w:rsid w:val="009D07AD"/>
    <w:rsid w:val="009D0B39"/>
    <w:rsid w:val="009E0622"/>
    <w:rsid w:val="009E135F"/>
    <w:rsid w:val="009E22D8"/>
    <w:rsid w:val="009E592A"/>
    <w:rsid w:val="009F05F5"/>
    <w:rsid w:val="009F17D0"/>
    <w:rsid w:val="00A05811"/>
    <w:rsid w:val="00A07676"/>
    <w:rsid w:val="00A07D0F"/>
    <w:rsid w:val="00A21926"/>
    <w:rsid w:val="00A2224B"/>
    <w:rsid w:val="00A327B2"/>
    <w:rsid w:val="00A32C36"/>
    <w:rsid w:val="00A41426"/>
    <w:rsid w:val="00A45209"/>
    <w:rsid w:val="00A45262"/>
    <w:rsid w:val="00A4575C"/>
    <w:rsid w:val="00A50D25"/>
    <w:rsid w:val="00A61D92"/>
    <w:rsid w:val="00A668A6"/>
    <w:rsid w:val="00A67BB9"/>
    <w:rsid w:val="00A718BA"/>
    <w:rsid w:val="00A72D9A"/>
    <w:rsid w:val="00A72E6F"/>
    <w:rsid w:val="00A75D05"/>
    <w:rsid w:val="00A87758"/>
    <w:rsid w:val="00A928C4"/>
    <w:rsid w:val="00A97C34"/>
    <w:rsid w:val="00AA3DC6"/>
    <w:rsid w:val="00AB0411"/>
    <w:rsid w:val="00AB2630"/>
    <w:rsid w:val="00AB3967"/>
    <w:rsid w:val="00AD154A"/>
    <w:rsid w:val="00AD68CF"/>
    <w:rsid w:val="00AD6F03"/>
    <w:rsid w:val="00AE5A2E"/>
    <w:rsid w:val="00AF3385"/>
    <w:rsid w:val="00AF4A44"/>
    <w:rsid w:val="00AF4FC9"/>
    <w:rsid w:val="00AF5B59"/>
    <w:rsid w:val="00B0288E"/>
    <w:rsid w:val="00B02F15"/>
    <w:rsid w:val="00B04719"/>
    <w:rsid w:val="00B073F5"/>
    <w:rsid w:val="00B10437"/>
    <w:rsid w:val="00B115F5"/>
    <w:rsid w:val="00B119E9"/>
    <w:rsid w:val="00B13F22"/>
    <w:rsid w:val="00B1404B"/>
    <w:rsid w:val="00B16974"/>
    <w:rsid w:val="00B2546D"/>
    <w:rsid w:val="00B318F1"/>
    <w:rsid w:val="00B31B4F"/>
    <w:rsid w:val="00B32B63"/>
    <w:rsid w:val="00B36C19"/>
    <w:rsid w:val="00B4030C"/>
    <w:rsid w:val="00B41D22"/>
    <w:rsid w:val="00B44F6B"/>
    <w:rsid w:val="00B54A86"/>
    <w:rsid w:val="00B675BF"/>
    <w:rsid w:val="00B703F6"/>
    <w:rsid w:val="00B84178"/>
    <w:rsid w:val="00B8453C"/>
    <w:rsid w:val="00B84E66"/>
    <w:rsid w:val="00B861E3"/>
    <w:rsid w:val="00B91D3B"/>
    <w:rsid w:val="00B933A6"/>
    <w:rsid w:val="00B9424B"/>
    <w:rsid w:val="00B94554"/>
    <w:rsid w:val="00BA549B"/>
    <w:rsid w:val="00BB0706"/>
    <w:rsid w:val="00BB1A3A"/>
    <w:rsid w:val="00BB2534"/>
    <w:rsid w:val="00BD0D10"/>
    <w:rsid w:val="00BD10AD"/>
    <w:rsid w:val="00BD4C48"/>
    <w:rsid w:val="00BD4D01"/>
    <w:rsid w:val="00BD5014"/>
    <w:rsid w:val="00BE67AB"/>
    <w:rsid w:val="00BF363D"/>
    <w:rsid w:val="00BF472A"/>
    <w:rsid w:val="00BF57AB"/>
    <w:rsid w:val="00C05139"/>
    <w:rsid w:val="00C05783"/>
    <w:rsid w:val="00C05B98"/>
    <w:rsid w:val="00C13241"/>
    <w:rsid w:val="00C1608F"/>
    <w:rsid w:val="00C20EF4"/>
    <w:rsid w:val="00C24DCA"/>
    <w:rsid w:val="00C2681A"/>
    <w:rsid w:val="00C30938"/>
    <w:rsid w:val="00C329BC"/>
    <w:rsid w:val="00C331D8"/>
    <w:rsid w:val="00C34140"/>
    <w:rsid w:val="00C34D2C"/>
    <w:rsid w:val="00C44E64"/>
    <w:rsid w:val="00C466FF"/>
    <w:rsid w:val="00C520F7"/>
    <w:rsid w:val="00C52533"/>
    <w:rsid w:val="00C54F8D"/>
    <w:rsid w:val="00C608B0"/>
    <w:rsid w:val="00C60969"/>
    <w:rsid w:val="00C616E1"/>
    <w:rsid w:val="00C6264B"/>
    <w:rsid w:val="00C71A79"/>
    <w:rsid w:val="00C73FA6"/>
    <w:rsid w:val="00C81B36"/>
    <w:rsid w:val="00C8719B"/>
    <w:rsid w:val="00C9583C"/>
    <w:rsid w:val="00CA6DFE"/>
    <w:rsid w:val="00CB5CE6"/>
    <w:rsid w:val="00CB6215"/>
    <w:rsid w:val="00CB7202"/>
    <w:rsid w:val="00CC338D"/>
    <w:rsid w:val="00CD67F4"/>
    <w:rsid w:val="00CE32EE"/>
    <w:rsid w:val="00CF0FE5"/>
    <w:rsid w:val="00CF44EF"/>
    <w:rsid w:val="00CF7500"/>
    <w:rsid w:val="00D002DE"/>
    <w:rsid w:val="00D007DE"/>
    <w:rsid w:val="00D03702"/>
    <w:rsid w:val="00D1063C"/>
    <w:rsid w:val="00D15304"/>
    <w:rsid w:val="00D203E9"/>
    <w:rsid w:val="00D21358"/>
    <w:rsid w:val="00D30F27"/>
    <w:rsid w:val="00D31C95"/>
    <w:rsid w:val="00D322D9"/>
    <w:rsid w:val="00D3533C"/>
    <w:rsid w:val="00D35CCD"/>
    <w:rsid w:val="00D461C1"/>
    <w:rsid w:val="00D479EA"/>
    <w:rsid w:val="00D51215"/>
    <w:rsid w:val="00D52417"/>
    <w:rsid w:val="00D60C53"/>
    <w:rsid w:val="00D6540B"/>
    <w:rsid w:val="00D736FA"/>
    <w:rsid w:val="00D757FF"/>
    <w:rsid w:val="00D8032B"/>
    <w:rsid w:val="00D80F7A"/>
    <w:rsid w:val="00D8357F"/>
    <w:rsid w:val="00D871D9"/>
    <w:rsid w:val="00D906E2"/>
    <w:rsid w:val="00D937E4"/>
    <w:rsid w:val="00D964CE"/>
    <w:rsid w:val="00DA0C1D"/>
    <w:rsid w:val="00DA148A"/>
    <w:rsid w:val="00DA27C9"/>
    <w:rsid w:val="00DA3521"/>
    <w:rsid w:val="00DA6465"/>
    <w:rsid w:val="00DA6EEA"/>
    <w:rsid w:val="00DB146F"/>
    <w:rsid w:val="00DB25DF"/>
    <w:rsid w:val="00DC065B"/>
    <w:rsid w:val="00DC2A09"/>
    <w:rsid w:val="00DC71DD"/>
    <w:rsid w:val="00DD261D"/>
    <w:rsid w:val="00DD4ED4"/>
    <w:rsid w:val="00DE08AB"/>
    <w:rsid w:val="00DE1839"/>
    <w:rsid w:val="00DE37B8"/>
    <w:rsid w:val="00DE4EC3"/>
    <w:rsid w:val="00DE4EF7"/>
    <w:rsid w:val="00DE5B7F"/>
    <w:rsid w:val="00DE61A5"/>
    <w:rsid w:val="00DE7848"/>
    <w:rsid w:val="00DE7940"/>
    <w:rsid w:val="00DF0D1D"/>
    <w:rsid w:val="00DF129A"/>
    <w:rsid w:val="00DF1CA6"/>
    <w:rsid w:val="00DF32CA"/>
    <w:rsid w:val="00DF38FC"/>
    <w:rsid w:val="00DF4301"/>
    <w:rsid w:val="00DF6258"/>
    <w:rsid w:val="00DF6A41"/>
    <w:rsid w:val="00DF6CFE"/>
    <w:rsid w:val="00E00AC5"/>
    <w:rsid w:val="00E064E4"/>
    <w:rsid w:val="00E07DCE"/>
    <w:rsid w:val="00E14326"/>
    <w:rsid w:val="00E17D27"/>
    <w:rsid w:val="00E22115"/>
    <w:rsid w:val="00E237CC"/>
    <w:rsid w:val="00E31315"/>
    <w:rsid w:val="00E4056E"/>
    <w:rsid w:val="00E40B14"/>
    <w:rsid w:val="00E4178A"/>
    <w:rsid w:val="00E42E32"/>
    <w:rsid w:val="00E522D8"/>
    <w:rsid w:val="00E73DAD"/>
    <w:rsid w:val="00E76C52"/>
    <w:rsid w:val="00E81C6E"/>
    <w:rsid w:val="00E84508"/>
    <w:rsid w:val="00E92D79"/>
    <w:rsid w:val="00E948DE"/>
    <w:rsid w:val="00E9738C"/>
    <w:rsid w:val="00E975BE"/>
    <w:rsid w:val="00EA0029"/>
    <w:rsid w:val="00EA0839"/>
    <w:rsid w:val="00EA4C98"/>
    <w:rsid w:val="00EB222E"/>
    <w:rsid w:val="00EB2E14"/>
    <w:rsid w:val="00EB55C3"/>
    <w:rsid w:val="00EC4209"/>
    <w:rsid w:val="00ED0527"/>
    <w:rsid w:val="00EE154C"/>
    <w:rsid w:val="00EE4A1D"/>
    <w:rsid w:val="00EE7C27"/>
    <w:rsid w:val="00EF2266"/>
    <w:rsid w:val="00F001B9"/>
    <w:rsid w:val="00F0286C"/>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5E8C"/>
    <w:rsid w:val="00F76C0F"/>
    <w:rsid w:val="00F92962"/>
    <w:rsid w:val="00FA3D72"/>
    <w:rsid w:val="00FB0C59"/>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E2DFF206-E165-4433-B41B-6FC0CE20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nhideWhenUsed/>
    <w:rsid w:val="00E237CC"/>
    <w:pPr>
      <w:tabs>
        <w:tab w:val="center" w:pos="4252"/>
        <w:tab w:val="right" w:pos="8504"/>
      </w:tabs>
      <w:spacing w:after="0" w:line="240" w:lineRule="auto"/>
    </w:pPr>
  </w:style>
  <w:style w:type="character" w:customStyle="1" w:styleId="RodapChar">
    <w:name w:val="Rodapé Char"/>
    <w:basedOn w:val="Fontepargpadro"/>
    <w:link w:val="Rodap"/>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uiPriority w:val="99"/>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ui-pdp-color--black">
    <w:name w:val="ui-pdp-color--black"/>
    <w:basedOn w:val="Fontepargpadro"/>
    <w:rsid w:val="00C3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7AF2-3D31-49CF-A0F4-D47FF8C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2957</Words>
  <Characters>15971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23</cp:revision>
  <cp:lastPrinted>2023-08-15T17:03:00Z</cp:lastPrinted>
  <dcterms:created xsi:type="dcterms:W3CDTF">2023-09-12T13:06:00Z</dcterms:created>
  <dcterms:modified xsi:type="dcterms:W3CDTF">2023-09-12T14:20:00Z</dcterms:modified>
</cp:coreProperties>
</file>